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C1C97" w14:textId="77777777" w:rsidR="00860B62" w:rsidRPr="0015086B" w:rsidRDefault="000F74C1" w:rsidP="000F74C1">
      <w:pPr>
        <w:jc w:val="center"/>
        <w:rPr>
          <w:rFonts w:ascii="Trebuchet MS" w:hAnsi="Trebuchet MS" w:cs="Arial"/>
          <w:b/>
          <w:sz w:val="24"/>
          <w:szCs w:val="24"/>
        </w:rPr>
      </w:pPr>
      <w:bookmarkStart w:id="0" w:name="_GoBack"/>
      <w:bookmarkEnd w:id="0"/>
      <w:permStart w:id="2033275235" w:edGrp="everyone"/>
      <w:permEnd w:id="2033275235"/>
      <w:r w:rsidRPr="0015086B">
        <w:rPr>
          <w:rFonts w:ascii="Trebuchet MS" w:hAnsi="Trebuchet MS" w:cs="Arial"/>
          <w:b/>
          <w:sz w:val="24"/>
          <w:szCs w:val="24"/>
        </w:rPr>
        <w:t>CAIET DE SARCINI</w:t>
      </w:r>
    </w:p>
    <w:p w14:paraId="2AB47088" w14:textId="77777777" w:rsidR="005D721A" w:rsidRPr="0015086B" w:rsidRDefault="003D767A" w:rsidP="000F74C1">
      <w:pPr>
        <w:jc w:val="center"/>
        <w:rPr>
          <w:rFonts w:ascii="Trebuchet MS" w:hAnsi="Trebuchet MS" w:cs="Arial"/>
          <w:sz w:val="24"/>
          <w:szCs w:val="24"/>
        </w:rPr>
      </w:pPr>
      <w:r w:rsidRPr="0015086B">
        <w:rPr>
          <w:rFonts w:ascii="Trebuchet MS" w:hAnsi="Trebuchet MS" w:cs="Arial"/>
          <w:sz w:val="24"/>
          <w:szCs w:val="24"/>
        </w:rPr>
        <w:t xml:space="preserve">pentru achiziționarea </w:t>
      </w:r>
      <w:r w:rsidR="00BA5790" w:rsidRPr="0015086B">
        <w:rPr>
          <w:rFonts w:ascii="Trebuchet MS" w:hAnsi="Trebuchet MS" w:cs="Arial"/>
          <w:sz w:val="24"/>
          <w:szCs w:val="24"/>
        </w:rPr>
        <w:t>programului de formare profesională</w:t>
      </w:r>
    </w:p>
    <w:p w14:paraId="09B88008" w14:textId="5FF46C79" w:rsidR="003D767A" w:rsidRPr="0015086B" w:rsidRDefault="00BA5790" w:rsidP="000F74C1">
      <w:pPr>
        <w:jc w:val="center"/>
        <w:rPr>
          <w:rFonts w:ascii="Trebuchet MS" w:hAnsi="Trebuchet MS" w:cs="Arial"/>
          <w:sz w:val="24"/>
          <w:szCs w:val="24"/>
        </w:rPr>
      </w:pPr>
      <w:r w:rsidRPr="0015086B">
        <w:rPr>
          <w:rFonts w:ascii="Trebuchet MS" w:hAnsi="Trebuchet MS" w:cs="Arial"/>
          <w:sz w:val="24"/>
          <w:szCs w:val="24"/>
        </w:rPr>
        <w:t xml:space="preserve"> ”Expert în egalitate de șanse” cod COR 242230</w:t>
      </w:r>
    </w:p>
    <w:p w14:paraId="0EDF4EF6" w14:textId="77777777" w:rsidR="007E6B8B" w:rsidRPr="0015086B" w:rsidRDefault="007E6B8B" w:rsidP="000F74C1">
      <w:pPr>
        <w:jc w:val="center"/>
        <w:rPr>
          <w:rFonts w:ascii="Trebuchet MS" w:hAnsi="Trebuchet MS" w:cs="Arial"/>
          <w:sz w:val="24"/>
          <w:szCs w:val="24"/>
        </w:rPr>
      </w:pPr>
    </w:p>
    <w:p w14:paraId="21806CEE" w14:textId="77777777" w:rsidR="00F06FD3" w:rsidRPr="0015086B" w:rsidRDefault="000F74C1" w:rsidP="000F74C1">
      <w:pPr>
        <w:pStyle w:val="ListParagraph"/>
        <w:numPr>
          <w:ilvl w:val="0"/>
          <w:numId w:val="1"/>
        </w:numPr>
        <w:jc w:val="both"/>
        <w:rPr>
          <w:rFonts w:ascii="Trebuchet MS" w:hAnsi="Trebuchet MS" w:cs="Arial"/>
          <w:b/>
          <w:sz w:val="24"/>
          <w:szCs w:val="24"/>
        </w:rPr>
      </w:pPr>
      <w:r w:rsidRPr="0015086B">
        <w:rPr>
          <w:rFonts w:ascii="Trebuchet MS" w:hAnsi="Trebuchet MS" w:cs="Arial"/>
          <w:b/>
          <w:sz w:val="24"/>
          <w:szCs w:val="24"/>
        </w:rPr>
        <w:t xml:space="preserve">OBIECTUL ACHIZIȚIEI: </w:t>
      </w:r>
      <w:r w:rsidRPr="0015086B">
        <w:rPr>
          <w:rFonts w:ascii="Trebuchet MS" w:hAnsi="Trebuchet MS" w:cs="Arial"/>
          <w:b/>
          <w:sz w:val="24"/>
          <w:szCs w:val="24"/>
        </w:rPr>
        <w:tab/>
      </w:r>
    </w:p>
    <w:p w14:paraId="5B7D59B8" w14:textId="6E0876A2" w:rsidR="000F74C1" w:rsidRPr="0015086B" w:rsidRDefault="000F74C1" w:rsidP="000F74C1">
      <w:pPr>
        <w:pStyle w:val="ListParagraph"/>
        <w:jc w:val="both"/>
        <w:rPr>
          <w:rFonts w:ascii="Trebuchet MS" w:hAnsi="Trebuchet MS" w:cs="Arial"/>
          <w:sz w:val="24"/>
          <w:szCs w:val="24"/>
        </w:rPr>
      </w:pPr>
      <w:r w:rsidRPr="0015086B">
        <w:rPr>
          <w:rFonts w:ascii="Trebuchet MS" w:hAnsi="Trebuchet MS" w:cs="Arial"/>
          <w:sz w:val="24"/>
          <w:szCs w:val="24"/>
        </w:rPr>
        <w:t>Program de formare profesională</w:t>
      </w:r>
      <w:r w:rsidR="00BA5790" w:rsidRPr="0015086B">
        <w:rPr>
          <w:rFonts w:ascii="Trebuchet MS" w:hAnsi="Trebuchet MS" w:cs="Arial"/>
          <w:sz w:val="24"/>
          <w:szCs w:val="24"/>
        </w:rPr>
        <w:t xml:space="preserve"> </w:t>
      </w:r>
      <w:r w:rsidR="00210ADE" w:rsidRPr="0015086B">
        <w:rPr>
          <w:rFonts w:ascii="Trebuchet MS" w:hAnsi="Trebuchet MS" w:cs="Arial"/>
          <w:sz w:val="24"/>
          <w:szCs w:val="24"/>
        </w:rPr>
        <w:t>”</w:t>
      </w:r>
      <w:r w:rsidR="00BB5B05" w:rsidRPr="0015086B">
        <w:rPr>
          <w:rFonts w:ascii="Trebuchet MS" w:hAnsi="Trebuchet MS" w:cs="Arial"/>
          <w:sz w:val="24"/>
          <w:szCs w:val="24"/>
        </w:rPr>
        <w:t>Expert în egalitate</w:t>
      </w:r>
      <w:r w:rsidR="00BA5790" w:rsidRPr="0015086B">
        <w:rPr>
          <w:rFonts w:ascii="Trebuchet MS" w:hAnsi="Trebuchet MS" w:cs="Arial"/>
          <w:sz w:val="24"/>
          <w:szCs w:val="24"/>
        </w:rPr>
        <w:t xml:space="preserve"> de șanse” cod COR 242230.</w:t>
      </w:r>
    </w:p>
    <w:p w14:paraId="05EB6DA6" w14:textId="77777777" w:rsidR="00BA5790" w:rsidRPr="0015086B" w:rsidRDefault="00BA5790" w:rsidP="000F74C1">
      <w:pPr>
        <w:pStyle w:val="ListParagraph"/>
        <w:jc w:val="both"/>
        <w:rPr>
          <w:rFonts w:ascii="Trebuchet MS" w:hAnsi="Trebuchet MS" w:cs="Arial"/>
          <w:sz w:val="24"/>
          <w:szCs w:val="24"/>
        </w:rPr>
      </w:pPr>
    </w:p>
    <w:p w14:paraId="72E7D6CF" w14:textId="77777777" w:rsidR="00F06FD3" w:rsidRPr="0015086B" w:rsidRDefault="000F74C1" w:rsidP="00F06FD3">
      <w:pPr>
        <w:pStyle w:val="ListParagraph"/>
        <w:numPr>
          <w:ilvl w:val="0"/>
          <w:numId w:val="1"/>
        </w:numPr>
        <w:jc w:val="both"/>
        <w:rPr>
          <w:rFonts w:ascii="Trebuchet MS" w:hAnsi="Trebuchet MS" w:cs="Arial"/>
          <w:b/>
          <w:sz w:val="24"/>
          <w:szCs w:val="24"/>
        </w:rPr>
      </w:pPr>
      <w:r w:rsidRPr="0015086B">
        <w:rPr>
          <w:rFonts w:ascii="Trebuchet MS" w:hAnsi="Trebuchet MS" w:cs="Arial"/>
          <w:b/>
          <w:sz w:val="24"/>
          <w:szCs w:val="24"/>
        </w:rPr>
        <w:t xml:space="preserve">TERMEN DE LIVRARE: </w:t>
      </w:r>
    </w:p>
    <w:p w14:paraId="2C4C2B16" w14:textId="6B51D0DD" w:rsidR="00E322B4" w:rsidRPr="0015086B" w:rsidRDefault="00E322B4" w:rsidP="00210ADE">
      <w:pPr>
        <w:pStyle w:val="ListParagraph"/>
        <w:jc w:val="both"/>
        <w:rPr>
          <w:rFonts w:ascii="Trebuchet MS" w:hAnsi="Trebuchet MS" w:cs="Arial"/>
          <w:bCs/>
          <w:sz w:val="24"/>
          <w:szCs w:val="24"/>
        </w:rPr>
      </w:pPr>
      <w:r w:rsidRPr="0015086B">
        <w:rPr>
          <w:rFonts w:ascii="Trebuchet MS" w:hAnsi="Trebuchet MS" w:cs="Arial"/>
          <w:bCs/>
          <w:sz w:val="24"/>
          <w:szCs w:val="24"/>
        </w:rPr>
        <w:t>Serviciile de formare profesională vor fi finalizate până la data de 10 decembrie 2022.</w:t>
      </w:r>
    </w:p>
    <w:p w14:paraId="6737F0FE" w14:textId="77777777" w:rsidR="00210ADE" w:rsidRPr="0015086B" w:rsidRDefault="00210ADE" w:rsidP="00210ADE">
      <w:pPr>
        <w:pStyle w:val="ListParagraph"/>
        <w:jc w:val="both"/>
        <w:rPr>
          <w:rFonts w:ascii="Trebuchet MS" w:hAnsi="Trebuchet MS" w:cs="Arial"/>
          <w:sz w:val="24"/>
          <w:szCs w:val="24"/>
        </w:rPr>
      </w:pPr>
    </w:p>
    <w:p w14:paraId="1D521533" w14:textId="77777777" w:rsidR="00F06FD3" w:rsidRPr="0015086B" w:rsidRDefault="000F74C1" w:rsidP="000F74C1">
      <w:pPr>
        <w:pStyle w:val="ListParagraph"/>
        <w:numPr>
          <w:ilvl w:val="0"/>
          <w:numId w:val="1"/>
        </w:numPr>
        <w:jc w:val="both"/>
        <w:rPr>
          <w:rFonts w:ascii="Trebuchet MS" w:hAnsi="Trebuchet MS" w:cs="Arial"/>
          <w:b/>
          <w:sz w:val="24"/>
          <w:szCs w:val="24"/>
        </w:rPr>
      </w:pPr>
      <w:r w:rsidRPr="0015086B">
        <w:rPr>
          <w:rFonts w:ascii="Trebuchet MS" w:hAnsi="Trebuchet MS" w:cs="Arial"/>
          <w:b/>
          <w:sz w:val="24"/>
          <w:szCs w:val="24"/>
        </w:rPr>
        <w:t xml:space="preserve">DURATA PRESTĂRII: </w:t>
      </w:r>
    </w:p>
    <w:p w14:paraId="3962E51C" w14:textId="77777777" w:rsidR="00BB5B05" w:rsidRPr="0015086B" w:rsidRDefault="00201824" w:rsidP="00BB5B05">
      <w:pPr>
        <w:autoSpaceDE w:val="0"/>
        <w:autoSpaceDN w:val="0"/>
        <w:adjustRightInd w:val="0"/>
        <w:snapToGrid w:val="0"/>
        <w:spacing w:after="0" w:line="240" w:lineRule="auto"/>
        <w:ind w:left="709" w:hanging="349"/>
        <w:jc w:val="both"/>
        <w:rPr>
          <w:rFonts w:ascii="Trebuchet MS" w:hAnsi="Trebuchet MS" w:cs="Arial"/>
          <w:bCs/>
          <w:iCs/>
          <w:sz w:val="24"/>
          <w:szCs w:val="24"/>
        </w:rPr>
      </w:pPr>
      <w:r w:rsidRPr="0015086B">
        <w:rPr>
          <w:rFonts w:ascii="Trebuchet MS" w:hAnsi="Trebuchet MS" w:cs="Arial"/>
          <w:bCs/>
          <w:sz w:val="24"/>
          <w:szCs w:val="24"/>
        </w:rPr>
        <w:t xml:space="preserve">     </w:t>
      </w:r>
      <w:r w:rsidR="000E1C3A" w:rsidRPr="0015086B">
        <w:rPr>
          <w:rFonts w:ascii="Trebuchet MS" w:hAnsi="Trebuchet MS" w:cs="Arial"/>
          <w:bCs/>
          <w:sz w:val="24"/>
          <w:szCs w:val="24"/>
        </w:rPr>
        <w:t xml:space="preserve">Serviciile de instruire vor fi prestate pentru o </w:t>
      </w:r>
      <w:r w:rsidRPr="0015086B">
        <w:rPr>
          <w:rFonts w:ascii="Trebuchet MS" w:hAnsi="Trebuchet MS" w:cs="Arial"/>
          <w:bCs/>
          <w:sz w:val="24"/>
          <w:szCs w:val="24"/>
        </w:rPr>
        <w:t xml:space="preserve">durată de 180 de ore </w:t>
      </w:r>
      <w:r w:rsidR="00BB5B05" w:rsidRPr="0015086B">
        <w:rPr>
          <w:rFonts w:ascii="Trebuchet MS" w:hAnsi="Trebuchet MS" w:cs="Arial"/>
          <w:bCs/>
          <w:iCs/>
          <w:sz w:val="24"/>
          <w:szCs w:val="24"/>
        </w:rPr>
        <w:t>(60 ore/teorie și 120 ore/practică).</w:t>
      </w:r>
    </w:p>
    <w:p w14:paraId="40563DC4" w14:textId="7C3C890E" w:rsidR="00B62526" w:rsidRPr="0015086B" w:rsidRDefault="00B62526" w:rsidP="005D721A">
      <w:pPr>
        <w:autoSpaceDE w:val="0"/>
        <w:autoSpaceDN w:val="0"/>
        <w:adjustRightInd w:val="0"/>
        <w:snapToGrid w:val="0"/>
        <w:spacing w:after="0" w:line="240" w:lineRule="auto"/>
        <w:ind w:left="709" w:hanging="349"/>
        <w:jc w:val="both"/>
        <w:rPr>
          <w:rFonts w:ascii="Trebuchet MS" w:hAnsi="Trebuchet MS" w:cs="Arial"/>
          <w:bCs/>
          <w:sz w:val="24"/>
          <w:szCs w:val="24"/>
        </w:rPr>
      </w:pPr>
    </w:p>
    <w:p w14:paraId="5A99CDE4" w14:textId="77777777" w:rsidR="000F74C1" w:rsidRPr="0015086B" w:rsidRDefault="000F74C1" w:rsidP="000F74C1">
      <w:pPr>
        <w:pStyle w:val="ListParagraph"/>
        <w:numPr>
          <w:ilvl w:val="0"/>
          <w:numId w:val="1"/>
        </w:numPr>
        <w:jc w:val="both"/>
        <w:rPr>
          <w:rFonts w:ascii="Trebuchet MS" w:hAnsi="Trebuchet MS" w:cs="Arial"/>
          <w:b/>
          <w:sz w:val="24"/>
          <w:szCs w:val="24"/>
        </w:rPr>
      </w:pPr>
      <w:r w:rsidRPr="0015086B">
        <w:rPr>
          <w:rFonts w:ascii="Trebuchet MS" w:hAnsi="Trebuchet MS" w:cs="Arial"/>
          <w:b/>
          <w:sz w:val="24"/>
          <w:szCs w:val="24"/>
        </w:rPr>
        <w:t>PLĂȚI:</w:t>
      </w:r>
    </w:p>
    <w:p w14:paraId="6EE621AD" w14:textId="77777777" w:rsidR="00A5424C" w:rsidRPr="0015086B" w:rsidRDefault="00A5424C" w:rsidP="000E1C3A">
      <w:pPr>
        <w:autoSpaceDE w:val="0"/>
        <w:autoSpaceDN w:val="0"/>
        <w:adjustRightInd w:val="0"/>
        <w:snapToGrid w:val="0"/>
        <w:spacing w:after="0" w:line="240" w:lineRule="auto"/>
        <w:ind w:left="720"/>
        <w:jc w:val="both"/>
        <w:rPr>
          <w:rFonts w:ascii="Trebuchet MS" w:hAnsi="Trebuchet MS" w:cs="Arial"/>
          <w:bCs/>
          <w:sz w:val="24"/>
          <w:szCs w:val="24"/>
        </w:rPr>
      </w:pPr>
      <w:r w:rsidRPr="0015086B">
        <w:rPr>
          <w:rFonts w:ascii="Trebuchet MS" w:hAnsi="Trebuchet MS" w:cs="Arial"/>
          <w:bCs/>
          <w:sz w:val="24"/>
          <w:szCs w:val="24"/>
        </w:rPr>
        <w:t xml:space="preserve">Autoritatea Contractantă (AC) se obligă să plătească </w:t>
      </w:r>
      <w:proofErr w:type="spellStart"/>
      <w:r w:rsidRPr="0015086B">
        <w:rPr>
          <w:rFonts w:ascii="Trebuchet MS" w:hAnsi="Trebuchet MS" w:cs="Arial"/>
          <w:bCs/>
          <w:sz w:val="24"/>
          <w:szCs w:val="24"/>
        </w:rPr>
        <w:t>preţul</w:t>
      </w:r>
      <w:proofErr w:type="spellEnd"/>
      <w:r w:rsidRPr="0015086B">
        <w:rPr>
          <w:rFonts w:ascii="Trebuchet MS" w:hAnsi="Trebuchet MS" w:cs="Arial"/>
          <w:bCs/>
          <w:sz w:val="24"/>
          <w:szCs w:val="24"/>
        </w:rPr>
        <w:t xml:space="preserve"> serviciilor prestate, după primirea facturii fiscale, în conformitate cu prevederile art. 6 din Legea nr. 72/2013 privind măsurile pentru combaterea întârzierii în executarea </w:t>
      </w:r>
      <w:proofErr w:type="spellStart"/>
      <w:r w:rsidRPr="0015086B">
        <w:rPr>
          <w:rFonts w:ascii="Trebuchet MS" w:hAnsi="Trebuchet MS" w:cs="Arial"/>
          <w:bCs/>
          <w:sz w:val="24"/>
          <w:szCs w:val="24"/>
        </w:rPr>
        <w:t>obligaţiilor</w:t>
      </w:r>
      <w:proofErr w:type="spellEnd"/>
      <w:r w:rsidRPr="0015086B">
        <w:rPr>
          <w:rFonts w:ascii="Trebuchet MS" w:hAnsi="Trebuchet MS" w:cs="Arial"/>
          <w:bCs/>
          <w:sz w:val="24"/>
          <w:szCs w:val="24"/>
        </w:rPr>
        <w:t xml:space="preserve"> de plată a unor sume de bani rezultând din contracte încheiate între </w:t>
      </w:r>
      <w:proofErr w:type="spellStart"/>
      <w:r w:rsidRPr="0015086B">
        <w:rPr>
          <w:rFonts w:ascii="Trebuchet MS" w:hAnsi="Trebuchet MS" w:cs="Arial"/>
          <w:bCs/>
          <w:sz w:val="24"/>
          <w:szCs w:val="24"/>
        </w:rPr>
        <w:t>profesionişti</w:t>
      </w:r>
      <w:proofErr w:type="spellEnd"/>
      <w:r w:rsidRPr="0015086B">
        <w:rPr>
          <w:rFonts w:ascii="Trebuchet MS" w:hAnsi="Trebuchet MS" w:cs="Arial"/>
          <w:bCs/>
          <w:sz w:val="24"/>
          <w:szCs w:val="24"/>
        </w:rPr>
        <w:t xml:space="preserve"> </w:t>
      </w:r>
      <w:proofErr w:type="spellStart"/>
      <w:r w:rsidRPr="0015086B">
        <w:rPr>
          <w:rFonts w:ascii="Trebuchet MS" w:hAnsi="Trebuchet MS" w:cs="Arial"/>
          <w:bCs/>
          <w:sz w:val="24"/>
          <w:szCs w:val="24"/>
        </w:rPr>
        <w:t>şi</w:t>
      </w:r>
      <w:proofErr w:type="spellEnd"/>
      <w:r w:rsidRPr="0015086B">
        <w:rPr>
          <w:rFonts w:ascii="Trebuchet MS" w:hAnsi="Trebuchet MS" w:cs="Arial"/>
          <w:bCs/>
          <w:sz w:val="24"/>
          <w:szCs w:val="24"/>
        </w:rPr>
        <w:t xml:space="preserve"> între </w:t>
      </w:r>
      <w:proofErr w:type="spellStart"/>
      <w:r w:rsidRPr="0015086B">
        <w:rPr>
          <w:rFonts w:ascii="Trebuchet MS" w:hAnsi="Trebuchet MS" w:cs="Arial"/>
          <w:bCs/>
          <w:sz w:val="24"/>
          <w:szCs w:val="24"/>
        </w:rPr>
        <w:t>aceştia</w:t>
      </w:r>
      <w:proofErr w:type="spellEnd"/>
      <w:r w:rsidRPr="0015086B">
        <w:rPr>
          <w:rFonts w:ascii="Trebuchet MS" w:hAnsi="Trebuchet MS" w:cs="Arial"/>
          <w:bCs/>
          <w:sz w:val="24"/>
          <w:szCs w:val="24"/>
        </w:rPr>
        <w:t xml:space="preserve"> </w:t>
      </w:r>
      <w:proofErr w:type="spellStart"/>
      <w:r w:rsidRPr="0015086B">
        <w:rPr>
          <w:rFonts w:ascii="Trebuchet MS" w:hAnsi="Trebuchet MS" w:cs="Arial"/>
          <w:bCs/>
          <w:sz w:val="24"/>
          <w:szCs w:val="24"/>
        </w:rPr>
        <w:t>şi</w:t>
      </w:r>
      <w:proofErr w:type="spellEnd"/>
      <w:r w:rsidRPr="0015086B">
        <w:rPr>
          <w:rFonts w:ascii="Trebuchet MS" w:hAnsi="Trebuchet MS" w:cs="Arial"/>
          <w:bCs/>
          <w:sz w:val="24"/>
          <w:szCs w:val="24"/>
        </w:rPr>
        <w:t xml:space="preserve"> </w:t>
      </w:r>
      <w:proofErr w:type="spellStart"/>
      <w:r w:rsidRPr="0015086B">
        <w:rPr>
          <w:rFonts w:ascii="Trebuchet MS" w:hAnsi="Trebuchet MS" w:cs="Arial"/>
          <w:bCs/>
          <w:sz w:val="24"/>
          <w:szCs w:val="24"/>
        </w:rPr>
        <w:t>autorităţi</w:t>
      </w:r>
      <w:proofErr w:type="spellEnd"/>
      <w:r w:rsidRPr="0015086B">
        <w:rPr>
          <w:rFonts w:ascii="Trebuchet MS" w:hAnsi="Trebuchet MS" w:cs="Arial"/>
          <w:bCs/>
          <w:sz w:val="24"/>
          <w:szCs w:val="24"/>
        </w:rPr>
        <w:t xml:space="preserve"> contractante.</w:t>
      </w:r>
    </w:p>
    <w:p w14:paraId="43A21D1B" w14:textId="0DA6D5D3" w:rsidR="000E1C3A" w:rsidRPr="0015086B" w:rsidRDefault="000E1C3A" w:rsidP="000E1C3A">
      <w:pPr>
        <w:autoSpaceDE w:val="0"/>
        <w:autoSpaceDN w:val="0"/>
        <w:adjustRightInd w:val="0"/>
        <w:snapToGrid w:val="0"/>
        <w:spacing w:after="0" w:line="240" w:lineRule="auto"/>
        <w:ind w:left="720"/>
        <w:jc w:val="both"/>
        <w:rPr>
          <w:rFonts w:ascii="Trebuchet MS" w:hAnsi="Trebuchet MS" w:cs="Arial"/>
          <w:bCs/>
          <w:sz w:val="24"/>
          <w:szCs w:val="24"/>
        </w:rPr>
      </w:pPr>
      <w:r w:rsidRPr="0015086B">
        <w:rPr>
          <w:rFonts w:ascii="Trebuchet MS" w:hAnsi="Trebuchet MS" w:cs="Arial"/>
          <w:bCs/>
          <w:sz w:val="24"/>
          <w:szCs w:val="24"/>
        </w:rPr>
        <w:t xml:space="preserve">Plata va fi efectuată pe baza facturii emise de Prestator, ca urmare a acordării vizei „Bun de plată” de către persoana desemnată din cadrul direcției beneficiare, numai dacă este </w:t>
      </w:r>
      <w:proofErr w:type="spellStart"/>
      <w:r w:rsidRPr="0015086B">
        <w:rPr>
          <w:rFonts w:ascii="Trebuchet MS" w:hAnsi="Trebuchet MS" w:cs="Arial"/>
          <w:bCs/>
          <w:sz w:val="24"/>
          <w:szCs w:val="24"/>
        </w:rPr>
        <w:t>însoţită</w:t>
      </w:r>
      <w:proofErr w:type="spellEnd"/>
      <w:r w:rsidRPr="0015086B">
        <w:rPr>
          <w:rFonts w:ascii="Trebuchet MS" w:hAnsi="Trebuchet MS" w:cs="Arial"/>
          <w:bCs/>
          <w:sz w:val="24"/>
          <w:szCs w:val="24"/>
        </w:rPr>
        <w:t xml:space="preserve"> de documente justificative </w:t>
      </w:r>
      <w:proofErr w:type="spellStart"/>
      <w:r w:rsidRPr="0015086B">
        <w:rPr>
          <w:rFonts w:ascii="Trebuchet MS" w:hAnsi="Trebuchet MS" w:cs="Arial"/>
          <w:bCs/>
          <w:sz w:val="24"/>
          <w:szCs w:val="24"/>
        </w:rPr>
        <w:t>şi</w:t>
      </w:r>
      <w:proofErr w:type="spellEnd"/>
      <w:r w:rsidRPr="0015086B">
        <w:rPr>
          <w:rFonts w:ascii="Trebuchet MS" w:hAnsi="Trebuchet MS" w:cs="Arial"/>
          <w:bCs/>
          <w:sz w:val="24"/>
          <w:szCs w:val="24"/>
        </w:rPr>
        <w:t xml:space="preserve"> procese-verbale de </w:t>
      </w:r>
      <w:proofErr w:type="spellStart"/>
      <w:r w:rsidRPr="0015086B">
        <w:rPr>
          <w:rFonts w:ascii="Trebuchet MS" w:hAnsi="Trebuchet MS" w:cs="Arial"/>
          <w:bCs/>
          <w:sz w:val="24"/>
          <w:szCs w:val="24"/>
        </w:rPr>
        <w:t>recepţie</w:t>
      </w:r>
      <w:proofErr w:type="spellEnd"/>
      <w:r w:rsidRPr="0015086B">
        <w:rPr>
          <w:rFonts w:ascii="Trebuchet MS" w:hAnsi="Trebuchet MS" w:cs="Arial"/>
          <w:bCs/>
          <w:sz w:val="24"/>
          <w:szCs w:val="24"/>
        </w:rPr>
        <w:t xml:space="preserve"> a serviciilor prestate încheiate între Autoritatea Contractantă </w:t>
      </w:r>
      <w:proofErr w:type="spellStart"/>
      <w:r w:rsidRPr="0015086B">
        <w:rPr>
          <w:rFonts w:ascii="Trebuchet MS" w:hAnsi="Trebuchet MS" w:cs="Arial"/>
          <w:bCs/>
          <w:sz w:val="24"/>
          <w:szCs w:val="24"/>
        </w:rPr>
        <w:t>şi</w:t>
      </w:r>
      <w:proofErr w:type="spellEnd"/>
      <w:r w:rsidRPr="0015086B">
        <w:rPr>
          <w:rFonts w:ascii="Trebuchet MS" w:hAnsi="Trebuchet MS" w:cs="Arial"/>
          <w:bCs/>
          <w:sz w:val="24"/>
          <w:szCs w:val="24"/>
        </w:rPr>
        <w:t xml:space="preserve"> Prestator. Autoritatea Contractantă va achita contravaloarea serviciilor de instruire prestate pe baza numărului de participanți care se regăsesc în lista de prezență elaborată de Prestator.</w:t>
      </w:r>
    </w:p>
    <w:p w14:paraId="1FCE550A" w14:textId="77777777" w:rsidR="00A5424C" w:rsidRPr="0015086B" w:rsidRDefault="00A5424C" w:rsidP="000E1C3A">
      <w:pPr>
        <w:autoSpaceDE w:val="0"/>
        <w:autoSpaceDN w:val="0"/>
        <w:adjustRightInd w:val="0"/>
        <w:snapToGrid w:val="0"/>
        <w:spacing w:after="0" w:line="240" w:lineRule="auto"/>
        <w:ind w:left="720"/>
        <w:jc w:val="both"/>
        <w:rPr>
          <w:rFonts w:ascii="Trebuchet MS" w:hAnsi="Trebuchet MS" w:cs="Arial"/>
          <w:bCs/>
          <w:sz w:val="24"/>
          <w:szCs w:val="24"/>
        </w:rPr>
      </w:pPr>
    </w:p>
    <w:p w14:paraId="712C0D30" w14:textId="23588D10" w:rsidR="000F74C1" w:rsidRDefault="000F74C1" w:rsidP="00F06FD3">
      <w:pPr>
        <w:pStyle w:val="ListParagraph"/>
        <w:numPr>
          <w:ilvl w:val="0"/>
          <w:numId w:val="1"/>
        </w:numPr>
        <w:jc w:val="both"/>
        <w:rPr>
          <w:rFonts w:ascii="Trebuchet MS" w:hAnsi="Trebuchet MS" w:cs="Arial"/>
          <w:b/>
          <w:sz w:val="24"/>
          <w:szCs w:val="24"/>
        </w:rPr>
      </w:pPr>
      <w:r w:rsidRPr="0015086B">
        <w:rPr>
          <w:rFonts w:ascii="Trebuchet MS" w:hAnsi="Trebuchet MS" w:cs="Arial"/>
          <w:b/>
          <w:sz w:val="24"/>
          <w:szCs w:val="24"/>
        </w:rPr>
        <w:t>CERINȚ</w:t>
      </w:r>
      <w:r w:rsidR="0015086B">
        <w:rPr>
          <w:rFonts w:ascii="Trebuchet MS" w:hAnsi="Trebuchet MS" w:cs="Arial"/>
          <w:b/>
          <w:sz w:val="24"/>
          <w:szCs w:val="24"/>
        </w:rPr>
        <w:t>E MINIME</w:t>
      </w:r>
      <w:r w:rsidRPr="0015086B">
        <w:rPr>
          <w:rFonts w:ascii="Trebuchet MS" w:hAnsi="Trebuchet MS" w:cs="Arial"/>
          <w:b/>
          <w:sz w:val="24"/>
          <w:szCs w:val="24"/>
        </w:rPr>
        <w:t>:</w:t>
      </w:r>
    </w:p>
    <w:p w14:paraId="046A8A35" w14:textId="64EDB459" w:rsidR="0015086B" w:rsidRPr="0015086B" w:rsidRDefault="0015086B" w:rsidP="0015086B">
      <w:pPr>
        <w:tabs>
          <w:tab w:val="left" w:pos="426"/>
        </w:tabs>
        <w:spacing w:after="120"/>
        <w:ind w:left="360"/>
        <w:jc w:val="both"/>
        <w:rPr>
          <w:rFonts w:ascii="Trebuchet MS" w:hAnsi="Trebuchet MS" w:cs="Arial"/>
          <w:b/>
          <w:sz w:val="24"/>
          <w:lang w:val="it-IT"/>
        </w:rPr>
      </w:pPr>
      <w:r>
        <w:rPr>
          <w:rFonts w:ascii="Trebuchet MS" w:hAnsi="Trebuchet MS" w:cs="Arial"/>
          <w:b/>
          <w:sz w:val="24"/>
          <w:lang w:val="it-IT"/>
        </w:rPr>
        <w:t>5</w:t>
      </w:r>
      <w:r w:rsidRPr="0015086B">
        <w:rPr>
          <w:rFonts w:ascii="Trebuchet MS" w:hAnsi="Trebuchet MS" w:cs="Arial"/>
          <w:b/>
          <w:sz w:val="24"/>
          <w:lang w:val="it-IT"/>
        </w:rPr>
        <w:t xml:space="preserve">.1. </w:t>
      </w:r>
      <w:r w:rsidRPr="0015086B">
        <w:rPr>
          <w:rFonts w:ascii="Trebuchet MS" w:hAnsi="Trebuchet MS" w:cs="Arial"/>
          <w:b/>
          <w:sz w:val="24"/>
        </w:rPr>
        <w:t>Cerințe generale referitoare la programul de formare:</w:t>
      </w:r>
    </w:p>
    <w:p w14:paraId="7F3771DF" w14:textId="77777777" w:rsidR="00A77B2B" w:rsidRPr="0015086B" w:rsidRDefault="00A77B2B" w:rsidP="00A77B2B">
      <w:pPr>
        <w:pStyle w:val="ListParagraph"/>
        <w:jc w:val="both"/>
        <w:rPr>
          <w:rFonts w:ascii="Trebuchet MS" w:hAnsi="Trebuchet MS" w:cs="Arial"/>
          <w:b/>
          <w:sz w:val="24"/>
          <w:szCs w:val="24"/>
        </w:rPr>
      </w:pPr>
    </w:p>
    <w:p w14:paraId="534825F5" w14:textId="77777777" w:rsidR="00FE0D29" w:rsidRPr="0015086B" w:rsidRDefault="00FE0D29" w:rsidP="00FE0D29">
      <w:pPr>
        <w:pStyle w:val="ListParagraph"/>
        <w:numPr>
          <w:ilvl w:val="0"/>
          <w:numId w:val="2"/>
        </w:numPr>
        <w:ind w:left="709" w:hanging="425"/>
        <w:jc w:val="both"/>
        <w:rPr>
          <w:rFonts w:ascii="Trebuchet MS" w:hAnsi="Trebuchet MS" w:cs="Arial"/>
          <w:sz w:val="24"/>
          <w:szCs w:val="24"/>
        </w:rPr>
      </w:pPr>
      <w:r w:rsidRPr="0015086B">
        <w:rPr>
          <w:rFonts w:ascii="Trebuchet MS" w:hAnsi="Trebuchet MS" w:cs="Arial"/>
          <w:sz w:val="24"/>
          <w:szCs w:val="24"/>
        </w:rPr>
        <w:t>Prestatorul programului de formare trebuie să fie autorizat de către Autoritatea Națională pentru Calificări;</w:t>
      </w:r>
    </w:p>
    <w:p w14:paraId="684C5292" w14:textId="19C75C92" w:rsidR="00C26BD9" w:rsidRPr="0015086B" w:rsidRDefault="00C26BD9" w:rsidP="00C26BD9">
      <w:pPr>
        <w:pStyle w:val="ListParagraph"/>
        <w:numPr>
          <w:ilvl w:val="0"/>
          <w:numId w:val="2"/>
        </w:numPr>
        <w:ind w:left="709" w:hanging="425"/>
        <w:jc w:val="both"/>
        <w:rPr>
          <w:rFonts w:ascii="Trebuchet MS" w:hAnsi="Trebuchet MS" w:cs="Arial"/>
          <w:sz w:val="24"/>
          <w:szCs w:val="24"/>
        </w:rPr>
      </w:pPr>
      <w:r w:rsidRPr="0015086B">
        <w:rPr>
          <w:rFonts w:ascii="Trebuchet MS" w:hAnsi="Trebuchet MS" w:cs="Arial"/>
          <w:sz w:val="24"/>
          <w:szCs w:val="24"/>
        </w:rPr>
        <w:t>Programul de formare se va desfășura cel mult 8 ore/zi, cu două pauze de cafe</w:t>
      </w:r>
      <w:r w:rsidR="00A77B2B" w:rsidRPr="0015086B">
        <w:rPr>
          <w:rFonts w:ascii="Trebuchet MS" w:hAnsi="Trebuchet MS" w:cs="Arial"/>
          <w:sz w:val="24"/>
          <w:szCs w:val="24"/>
        </w:rPr>
        <w:t>a și pauza de prânz (60 minute);</w:t>
      </w:r>
    </w:p>
    <w:p w14:paraId="5308A82B" w14:textId="3830BF21" w:rsidR="00C26BD9" w:rsidRPr="0015086B" w:rsidRDefault="00BA5790" w:rsidP="00BA5790">
      <w:pPr>
        <w:pStyle w:val="ListParagraph"/>
        <w:numPr>
          <w:ilvl w:val="0"/>
          <w:numId w:val="2"/>
        </w:numPr>
        <w:ind w:left="709" w:hanging="425"/>
        <w:jc w:val="both"/>
        <w:rPr>
          <w:rFonts w:ascii="Trebuchet MS" w:hAnsi="Trebuchet MS" w:cs="Arial"/>
          <w:color w:val="FF0000"/>
          <w:sz w:val="24"/>
          <w:szCs w:val="24"/>
        </w:rPr>
      </w:pPr>
      <w:r w:rsidRPr="0015086B">
        <w:rPr>
          <w:rFonts w:ascii="Trebuchet MS" w:hAnsi="Trebuchet MS" w:cs="Arial"/>
          <w:sz w:val="24"/>
          <w:szCs w:val="24"/>
        </w:rPr>
        <w:t>Desfășurare</w:t>
      </w:r>
      <w:r w:rsidR="00C26BD9" w:rsidRPr="0015086B">
        <w:rPr>
          <w:rFonts w:ascii="Trebuchet MS" w:hAnsi="Trebuchet MS" w:cs="Arial"/>
          <w:sz w:val="24"/>
          <w:szCs w:val="24"/>
        </w:rPr>
        <w:t>a cursurilor</w:t>
      </w:r>
      <w:r w:rsidRPr="0015086B">
        <w:rPr>
          <w:rFonts w:ascii="Trebuchet MS" w:hAnsi="Trebuchet MS" w:cs="Arial"/>
          <w:sz w:val="24"/>
          <w:szCs w:val="24"/>
        </w:rPr>
        <w:t xml:space="preserve"> se va realiza </w:t>
      </w:r>
      <w:r w:rsidR="00143F48" w:rsidRPr="0015086B">
        <w:rPr>
          <w:rFonts w:ascii="Trebuchet MS" w:hAnsi="Trebuchet MS" w:cs="Arial"/>
          <w:sz w:val="24"/>
          <w:szCs w:val="24"/>
        </w:rPr>
        <w:t>în clasă fizică/</w:t>
      </w:r>
      <w:r w:rsidRPr="0015086B">
        <w:rPr>
          <w:rFonts w:ascii="Trebuchet MS" w:hAnsi="Trebuchet MS" w:cs="Arial"/>
          <w:sz w:val="24"/>
          <w:szCs w:val="24"/>
        </w:rPr>
        <w:t>online</w:t>
      </w:r>
      <w:r w:rsidR="0006777B" w:rsidRPr="0015086B">
        <w:rPr>
          <w:rFonts w:ascii="Trebuchet MS" w:hAnsi="Trebuchet MS" w:cs="Arial"/>
          <w:sz w:val="24"/>
          <w:szCs w:val="24"/>
        </w:rPr>
        <w:t>;</w:t>
      </w:r>
    </w:p>
    <w:p w14:paraId="16DC92E0" w14:textId="465494BC" w:rsidR="00541795" w:rsidRPr="0015086B" w:rsidRDefault="004F4F5D" w:rsidP="00541795">
      <w:pPr>
        <w:pStyle w:val="ListParagraph"/>
        <w:numPr>
          <w:ilvl w:val="0"/>
          <w:numId w:val="2"/>
        </w:numPr>
        <w:ind w:left="709" w:hanging="425"/>
        <w:jc w:val="both"/>
        <w:rPr>
          <w:rFonts w:ascii="Trebuchet MS" w:hAnsi="Trebuchet MS" w:cs="Arial"/>
          <w:sz w:val="24"/>
          <w:szCs w:val="24"/>
        </w:rPr>
      </w:pPr>
      <w:r w:rsidRPr="0015086B">
        <w:rPr>
          <w:rFonts w:ascii="Trebuchet MS" w:hAnsi="Trebuchet MS" w:cs="Arial"/>
          <w:sz w:val="24"/>
          <w:szCs w:val="24"/>
        </w:rPr>
        <w:t>Prestatorul va asigura personal calificat corespunzător pentru realizarea serviciilor de formare conform cerințel</w:t>
      </w:r>
      <w:r w:rsidR="00A77B2B" w:rsidRPr="0015086B">
        <w:rPr>
          <w:rFonts w:ascii="Trebuchet MS" w:hAnsi="Trebuchet MS" w:cs="Arial"/>
          <w:sz w:val="24"/>
          <w:szCs w:val="24"/>
        </w:rPr>
        <w:t>or prezentului caiet de sarcini;</w:t>
      </w:r>
    </w:p>
    <w:p w14:paraId="29B03E04" w14:textId="77777777" w:rsidR="00541795" w:rsidRPr="0015086B" w:rsidRDefault="009B4302" w:rsidP="00541795">
      <w:pPr>
        <w:pStyle w:val="ListParagraph"/>
        <w:numPr>
          <w:ilvl w:val="0"/>
          <w:numId w:val="2"/>
        </w:numPr>
        <w:ind w:left="709" w:hanging="425"/>
        <w:jc w:val="both"/>
        <w:rPr>
          <w:rFonts w:ascii="Trebuchet MS" w:hAnsi="Trebuchet MS" w:cs="Arial"/>
          <w:sz w:val="24"/>
          <w:szCs w:val="24"/>
        </w:rPr>
      </w:pPr>
      <w:proofErr w:type="spellStart"/>
      <w:r w:rsidRPr="0015086B">
        <w:rPr>
          <w:rFonts w:ascii="Trebuchet MS" w:hAnsi="Trebuchet MS" w:cs="Arial"/>
          <w:bCs/>
          <w:sz w:val="24"/>
          <w:szCs w:val="24"/>
          <w:lang w:val="fr-FR"/>
        </w:rPr>
        <w:t>Prestatorul</w:t>
      </w:r>
      <w:proofErr w:type="spellEnd"/>
      <w:r w:rsidRPr="0015086B">
        <w:rPr>
          <w:rFonts w:ascii="Trebuchet MS" w:hAnsi="Trebuchet MS" w:cs="Arial"/>
          <w:bCs/>
          <w:sz w:val="24"/>
          <w:szCs w:val="24"/>
          <w:lang w:val="fr-FR"/>
        </w:rPr>
        <w:t xml:space="preserve"> va </w:t>
      </w:r>
      <w:proofErr w:type="spellStart"/>
      <w:r w:rsidRPr="0015086B">
        <w:rPr>
          <w:rFonts w:ascii="Trebuchet MS" w:hAnsi="Trebuchet MS" w:cs="Arial"/>
          <w:bCs/>
          <w:sz w:val="24"/>
          <w:szCs w:val="24"/>
          <w:lang w:val="fr-FR"/>
        </w:rPr>
        <w:t>realiza</w:t>
      </w:r>
      <w:proofErr w:type="spellEnd"/>
      <w:r w:rsidRPr="0015086B">
        <w:rPr>
          <w:rFonts w:ascii="Trebuchet MS" w:hAnsi="Trebuchet MS" w:cs="Arial"/>
          <w:bCs/>
          <w:sz w:val="24"/>
          <w:szCs w:val="24"/>
          <w:lang w:val="fr-FR"/>
        </w:rPr>
        <w:t xml:space="preserve"> </w:t>
      </w:r>
      <w:proofErr w:type="spellStart"/>
      <w:r w:rsidRPr="0015086B">
        <w:rPr>
          <w:rFonts w:ascii="Trebuchet MS" w:hAnsi="Trebuchet MS" w:cs="Arial"/>
          <w:bCs/>
          <w:sz w:val="24"/>
          <w:szCs w:val="24"/>
          <w:lang w:val="fr-FR"/>
        </w:rPr>
        <w:t>toate</w:t>
      </w:r>
      <w:proofErr w:type="spellEnd"/>
      <w:r w:rsidRPr="0015086B">
        <w:rPr>
          <w:rFonts w:ascii="Trebuchet MS" w:hAnsi="Trebuchet MS" w:cs="Arial"/>
          <w:bCs/>
          <w:sz w:val="24"/>
          <w:szCs w:val="24"/>
          <w:lang w:val="fr-FR"/>
        </w:rPr>
        <w:t xml:space="preserve"> </w:t>
      </w:r>
      <w:proofErr w:type="spellStart"/>
      <w:r w:rsidRPr="0015086B">
        <w:rPr>
          <w:rFonts w:ascii="Trebuchet MS" w:hAnsi="Trebuchet MS" w:cs="Arial"/>
          <w:bCs/>
          <w:sz w:val="24"/>
          <w:szCs w:val="24"/>
          <w:lang w:val="fr-FR"/>
        </w:rPr>
        <w:t>cerinţele</w:t>
      </w:r>
      <w:proofErr w:type="spellEnd"/>
      <w:r w:rsidRPr="0015086B">
        <w:rPr>
          <w:rFonts w:ascii="Trebuchet MS" w:hAnsi="Trebuchet MS" w:cs="Arial"/>
          <w:bCs/>
          <w:sz w:val="24"/>
          <w:szCs w:val="24"/>
          <w:lang w:val="fr-FR"/>
        </w:rPr>
        <w:t xml:space="preserve"> </w:t>
      </w:r>
      <w:proofErr w:type="spellStart"/>
      <w:r w:rsidRPr="0015086B">
        <w:rPr>
          <w:rFonts w:ascii="Trebuchet MS" w:hAnsi="Trebuchet MS" w:cs="Arial"/>
          <w:bCs/>
          <w:sz w:val="24"/>
          <w:szCs w:val="24"/>
          <w:lang w:val="fr-FR"/>
        </w:rPr>
        <w:t>contractuale</w:t>
      </w:r>
      <w:proofErr w:type="spellEnd"/>
      <w:r w:rsidRPr="0015086B">
        <w:rPr>
          <w:rFonts w:ascii="Trebuchet MS" w:hAnsi="Trebuchet MS" w:cs="Arial"/>
          <w:bCs/>
          <w:sz w:val="24"/>
          <w:szCs w:val="24"/>
          <w:lang w:val="fr-FR"/>
        </w:rPr>
        <w:t xml:space="preserve"> </w:t>
      </w:r>
      <w:proofErr w:type="spellStart"/>
      <w:r w:rsidRPr="0015086B">
        <w:rPr>
          <w:rFonts w:ascii="Trebuchet MS" w:hAnsi="Trebuchet MS" w:cs="Arial"/>
          <w:bCs/>
          <w:sz w:val="24"/>
          <w:szCs w:val="24"/>
          <w:lang w:val="fr-FR"/>
        </w:rPr>
        <w:t>respectând</w:t>
      </w:r>
      <w:proofErr w:type="spellEnd"/>
      <w:r w:rsidRPr="0015086B">
        <w:rPr>
          <w:rFonts w:ascii="Trebuchet MS" w:hAnsi="Trebuchet MS" w:cs="Arial"/>
          <w:bCs/>
          <w:sz w:val="24"/>
          <w:szCs w:val="24"/>
          <w:lang w:val="fr-FR"/>
        </w:rPr>
        <w:t xml:space="preserve"> </w:t>
      </w:r>
      <w:proofErr w:type="spellStart"/>
      <w:r w:rsidRPr="0015086B">
        <w:rPr>
          <w:rFonts w:ascii="Trebuchet MS" w:hAnsi="Trebuchet MS" w:cs="Arial"/>
          <w:bCs/>
          <w:sz w:val="24"/>
          <w:szCs w:val="24"/>
          <w:lang w:val="fr-FR"/>
        </w:rPr>
        <w:t>şi</w:t>
      </w:r>
      <w:proofErr w:type="spellEnd"/>
      <w:r w:rsidRPr="0015086B">
        <w:rPr>
          <w:rFonts w:ascii="Trebuchet MS" w:hAnsi="Trebuchet MS" w:cs="Arial"/>
          <w:bCs/>
          <w:sz w:val="24"/>
          <w:szCs w:val="24"/>
          <w:lang w:val="fr-FR"/>
        </w:rPr>
        <w:t xml:space="preserve"> </w:t>
      </w:r>
      <w:proofErr w:type="spellStart"/>
      <w:r w:rsidRPr="0015086B">
        <w:rPr>
          <w:rFonts w:ascii="Trebuchet MS" w:hAnsi="Trebuchet MS" w:cs="Arial"/>
          <w:bCs/>
          <w:sz w:val="24"/>
          <w:szCs w:val="24"/>
          <w:lang w:val="fr-FR"/>
        </w:rPr>
        <w:t>aplicând</w:t>
      </w:r>
      <w:proofErr w:type="spellEnd"/>
      <w:r w:rsidRPr="0015086B">
        <w:rPr>
          <w:rFonts w:ascii="Trebuchet MS" w:hAnsi="Trebuchet MS" w:cs="Arial"/>
          <w:bCs/>
          <w:sz w:val="24"/>
          <w:szCs w:val="24"/>
          <w:lang w:val="fr-FR"/>
        </w:rPr>
        <w:t xml:space="preserve"> </w:t>
      </w:r>
      <w:proofErr w:type="spellStart"/>
      <w:r w:rsidRPr="0015086B">
        <w:rPr>
          <w:rFonts w:ascii="Trebuchet MS" w:hAnsi="Trebuchet MS" w:cs="Arial"/>
          <w:bCs/>
          <w:sz w:val="24"/>
          <w:szCs w:val="24"/>
          <w:lang w:val="fr-FR"/>
        </w:rPr>
        <w:t>cele</w:t>
      </w:r>
      <w:proofErr w:type="spellEnd"/>
      <w:r w:rsidRPr="0015086B">
        <w:rPr>
          <w:rFonts w:ascii="Trebuchet MS" w:hAnsi="Trebuchet MS" w:cs="Arial"/>
          <w:bCs/>
          <w:sz w:val="24"/>
          <w:szCs w:val="24"/>
          <w:lang w:val="fr-FR"/>
        </w:rPr>
        <w:t xml:space="preserve"> mai </w:t>
      </w:r>
      <w:proofErr w:type="spellStart"/>
      <w:r w:rsidRPr="0015086B">
        <w:rPr>
          <w:rFonts w:ascii="Trebuchet MS" w:hAnsi="Trebuchet MS" w:cs="Arial"/>
          <w:bCs/>
          <w:sz w:val="24"/>
          <w:szCs w:val="24"/>
          <w:lang w:val="fr-FR"/>
        </w:rPr>
        <w:t>bune</w:t>
      </w:r>
      <w:proofErr w:type="spellEnd"/>
      <w:r w:rsidRPr="0015086B">
        <w:rPr>
          <w:rFonts w:ascii="Trebuchet MS" w:hAnsi="Trebuchet MS" w:cs="Arial"/>
          <w:bCs/>
          <w:sz w:val="24"/>
          <w:szCs w:val="24"/>
          <w:lang w:val="fr-FR"/>
        </w:rPr>
        <w:t xml:space="preserve"> </w:t>
      </w:r>
      <w:proofErr w:type="spellStart"/>
      <w:r w:rsidRPr="0015086B">
        <w:rPr>
          <w:rFonts w:ascii="Trebuchet MS" w:hAnsi="Trebuchet MS" w:cs="Arial"/>
          <w:bCs/>
          <w:sz w:val="24"/>
          <w:szCs w:val="24"/>
          <w:lang w:val="fr-FR"/>
        </w:rPr>
        <w:t>practici</w:t>
      </w:r>
      <w:proofErr w:type="spellEnd"/>
      <w:r w:rsidRPr="0015086B">
        <w:rPr>
          <w:rFonts w:ascii="Trebuchet MS" w:hAnsi="Trebuchet MS" w:cs="Arial"/>
          <w:bCs/>
          <w:sz w:val="24"/>
          <w:szCs w:val="24"/>
          <w:lang w:val="fr-FR"/>
        </w:rPr>
        <w:t xml:space="preserve"> </w:t>
      </w:r>
      <w:proofErr w:type="spellStart"/>
      <w:r w:rsidRPr="0015086B">
        <w:rPr>
          <w:rFonts w:ascii="Trebuchet MS" w:hAnsi="Trebuchet MS" w:cs="Arial"/>
          <w:bCs/>
          <w:sz w:val="24"/>
          <w:szCs w:val="24"/>
          <w:lang w:val="fr-FR"/>
        </w:rPr>
        <w:t>în</w:t>
      </w:r>
      <w:proofErr w:type="spellEnd"/>
      <w:r w:rsidRPr="0015086B">
        <w:rPr>
          <w:rFonts w:ascii="Trebuchet MS" w:hAnsi="Trebuchet MS" w:cs="Arial"/>
          <w:bCs/>
          <w:sz w:val="24"/>
          <w:szCs w:val="24"/>
          <w:lang w:val="fr-FR"/>
        </w:rPr>
        <w:t xml:space="preserve"> </w:t>
      </w:r>
      <w:proofErr w:type="spellStart"/>
      <w:r w:rsidRPr="0015086B">
        <w:rPr>
          <w:rFonts w:ascii="Trebuchet MS" w:hAnsi="Trebuchet MS" w:cs="Arial"/>
          <w:bCs/>
          <w:sz w:val="24"/>
          <w:szCs w:val="24"/>
          <w:lang w:val="fr-FR"/>
        </w:rPr>
        <w:t>domeniu</w:t>
      </w:r>
      <w:proofErr w:type="spellEnd"/>
      <w:r w:rsidRPr="0015086B">
        <w:rPr>
          <w:rFonts w:ascii="Trebuchet MS" w:hAnsi="Trebuchet MS" w:cs="Arial"/>
          <w:bCs/>
          <w:sz w:val="24"/>
          <w:szCs w:val="24"/>
          <w:lang w:val="fr-FR"/>
        </w:rPr>
        <w:t>;</w:t>
      </w:r>
    </w:p>
    <w:p w14:paraId="33074FF3" w14:textId="30FD9908" w:rsidR="00541795" w:rsidRPr="0015086B" w:rsidRDefault="00E41FD3" w:rsidP="00541795">
      <w:pPr>
        <w:pStyle w:val="ListParagraph"/>
        <w:numPr>
          <w:ilvl w:val="0"/>
          <w:numId w:val="2"/>
        </w:numPr>
        <w:ind w:left="709" w:hanging="425"/>
        <w:jc w:val="both"/>
        <w:rPr>
          <w:rFonts w:ascii="Trebuchet MS" w:hAnsi="Trebuchet MS" w:cs="Arial"/>
          <w:sz w:val="24"/>
          <w:szCs w:val="24"/>
        </w:rPr>
      </w:pPr>
      <w:r w:rsidRPr="0015086B">
        <w:rPr>
          <w:rFonts w:ascii="Trebuchet MS" w:hAnsi="Trebuchet MS" w:cs="Arial"/>
          <w:bCs/>
          <w:sz w:val="24"/>
          <w:szCs w:val="24"/>
          <w:lang w:val="it-IT"/>
        </w:rPr>
        <w:t>Pre</w:t>
      </w:r>
      <w:r w:rsidR="009B4302" w:rsidRPr="0015086B">
        <w:rPr>
          <w:rFonts w:ascii="Trebuchet MS" w:hAnsi="Trebuchet MS" w:cs="Arial"/>
          <w:bCs/>
          <w:sz w:val="24"/>
          <w:szCs w:val="24"/>
          <w:lang w:val="it-IT"/>
        </w:rPr>
        <w:t>statorul va furniza la timp informaţii şi date referitoare la serviciile prestate;</w:t>
      </w:r>
    </w:p>
    <w:p w14:paraId="49026AEE" w14:textId="3F8643E7" w:rsidR="00541795" w:rsidRPr="0015086B" w:rsidRDefault="009B4302" w:rsidP="00541795">
      <w:pPr>
        <w:pStyle w:val="ListParagraph"/>
        <w:numPr>
          <w:ilvl w:val="0"/>
          <w:numId w:val="2"/>
        </w:numPr>
        <w:ind w:left="709" w:hanging="425"/>
        <w:jc w:val="both"/>
        <w:rPr>
          <w:rFonts w:ascii="Trebuchet MS" w:hAnsi="Trebuchet MS" w:cs="Arial"/>
          <w:sz w:val="24"/>
          <w:szCs w:val="24"/>
        </w:rPr>
      </w:pPr>
      <w:r w:rsidRPr="0015086B">
        <w:rPr>
          <w:rFonts w:ascii="Trebuchet MS" w:hAnsi="Trebuchet MS" w:cs="Arial"/>
          <w:bCs/>
          <w:sz w:val="24"/>
          <w:szCs w:val="24"/>
          <w:lang w:val="it-IT"/>
        </w:rPr>
        <w:t>Prestatorul se va conforma solicitărilor transmise de Autoritatea Contractantă, respectiv ale beneficiarului acestor servicii (</w:t>
      </w:r>
      <w:proofErr w:type="spellStart"/>
      <w:r w:rsidRPr="0015086B">
        <w:rPr>
          <w:rFonts w:ascii="Trebuchet MS" w:hAnsi="Trebuchet MS" w:cs="Arial"/>
          <w:bCs/>
          <w:sz w:val="24"/>
          <w:szCs w:val="24"/>
          <w:lang w:val="fr-FR"/>
        </w:rPr>
        <w:t>Școala</w:t>
      </w:r>
      <w:proofErr w:type="spellEnd"/>
      <w:r w:rsidRPr="0015086B">
        <w:rPr>
          <w:rFonts w:ascii="Trebuchet MS" w:hAnsi="Trebuchet MS" w:cs="Arial"/>
          <w:bCs/>
          <w:sz w:val="24"/>
          <w:szCs w:val="24"/>
          <w:lang w:val="fr-FR"/>
        </w:rPr>
        <w:t xml:space="preserve"> de </w:t>
      </w:r>
      <w:proofErr w:type="spellStart"/>
      <w:r w:rsidRPr="0015086B">
        <w:rPr>
          <w:rFonts w:ascii="Trebuchet MS" w:hAnsi="Trebuchet MS" w:cs="Arial"/>
          <w:bCs/>
          <w:sz w:val="24"/>
          <w:szCs w:val="24"/>
          <w:lang w:val="fr-FR"/>
        </w:rPr>
        <w:t>finanțe</w:t>
      </w:r>
      <w:proofErr w:type="spellEnd"/>
      <w:r w:rsidRPr="0015086B">
        <w:rPr>
          <w:rFonts w:ascii="Trebuchet MS" w:hAnsi="Trebuchet MS" w:cs="Arial"/>
          <w:bCs/>
          <w:sz w:val="24"/>
          <w:szCs w:val="24"/>
          <w:lang w:val="fr-FR"/>
        </w:rPr>
        <w:t xml:space="preserve"> </w:t>
      </w:r>
      <w:proofErr w:type="spellStart"/>
      <w:r w:rsidRPr="0015086B">
        <w:rPr>
          <w:rFonts w:ascii="Trebuchet MS" w:hAnsi="Trebuchet MS" w:cs="Arial"/>
          <w:bCs/>
          <w:sz w:val="24"/>
          <w:szCs w:val="24"/>
          <w:lang w:val="fr-FR"/>
        </w:rPr>
        <w:t>publice</w:t>
      </w:r>
      <w:proofErr w:type="spellEnd"/>
      <w:r w:rsidRPr="0015086B">
        <w:rPr>
          <w:rFonts w:ascii="Trebuchet MS" w:hAnsi="Trebuchet MS" w:cs="Arial"/>
          <w:bCs/>
          <w:sz w:val="24"/>
          <w:szCs w:val="24"/>
          <w:lang w:val="fr-FR"/>
        </w:rPr>
        <w:t xml:space="preserve"> </w:t>
      </w:r>
      <w:proofErr w:type="spellStart"/>
      <w:r w:rsidRPr="0015086B">
        <w:rPr>
          <w:rFonts w:ascii="Trebuchet MS" w:hAnsi="Trebuchet MS" w:cs="Arial"/>
          <w:bCs/>
          <w:sz w:val="24"/>
          <w:szCs w:val="24"/>
          <w:lang w:val="fr-FR"/>
        </w:rPr>
        <w:t>și</w:t>
      </w:r>
      <w:proofErr w:type="spellEnd"/>
      <w:r w:rsidRPr="0015086B">
        <w:rPr>
          <w:rFonts w:ascii="Trebuchet MS" w:hAnsi="Trebuchet MS" w:cs="Arial"/>
          <w:bCs/>
          <w:sz w:val="24"/>
          <w:szCs w:val="24"/>
          <w:lang w:val="fr-FR"/>
        </w:rPr>
        <w:t xml:space="preserve"> </w:t>
      </w:r>
      <w:proofErr w:type="spellStart"/>
      <w:r w:rsidRPr="0015086B">
        <w:rPr>
          <w:rFonts w:ascii="Trebuchet MS" w:hAnsi="Trebuchet MS" w:cs="Arial"/>
          <w:bCs/>
          <w:sz w:val="24"/>
          <w:szCs w:val="24"/>
          <w:lang w:val="fr-FR"/>
        </w:rPr>
        <w:t>vamă</w:t>
      </w:r>
      <w:proofErr w:type="spellEnd"/>
      <w:r w:rsidRPr="0015086B">
        <w:rPr>
          <w:rFonts w:ascii="Trebuchet MS" w:hAnsi="Trebuchet MS" w:cs="Arial"/>
          <w:bCs/>
          <w:sz w:val="24"/>
          <w:szCs w:val="24"/>
          <w:lang w:val="it-IT"/>
        </w:rPr>
        <w:t>)</w:t>
      </w:r>
      <w:r w:rsidR="0006777B" w:rsidRPr="0015086B">
        <w:rPr>
          <w:rFonts w:ascii="Trebuchet MS" w:hAnsi="Trebuchet MS" w:cs="Arial"/>
          <w:bCs/>
          <w:sz w:val="24"/>
          <w:szCs w:val="24"/>
          <w:lang w:val="it-IT"/>
        </w:rPr>
        <w:t>,</w:t>
      </w:r>
      <w:r w:rsidRPr="0015086B">
        <w:rPr>
          <w:rFonts w:ascii="Trebuchet MS" w:hAnsi="Trebuchet MS" w:cs="Arial"/>
          <w:bCs/>
          <w:sz w:val="24"/>
          <w:szCs w:val="24"/>
          <w:lang w:val="it-IT"/>
        </w:rPr>
        <w:t xml:space="preserve"> cu privire la îndeplinirea sarcinilor prevăzute de prezentul caiet de sarcini;</w:t>
      </w:r>
    </w:p>
    <w:p w14:paraId="2C786BC1" w14:textId="77777777" w:rsidR="00541795" w:rsidRPr="0015086B" w:rsidRDefault="009B4302" w:rsidP="00541795">
      <w:pPr>
        <w:pStyle w:val="ListParagraph"/>
        <w:numPr>
          <w:ilvl w:val="0"/>
          <w:numId w:val="2"/>
        </w:numPr>
        <w:ind w:left="709" w:hanging="425"/>
        <w:jc w:val="both"/>
        <w:rPr>
          <w:rFonts w:ascii="Trebuchet MS" w:hAnsi="Trebuchet MS" w:cs="Arial"/>
          <w:sz w:val="24"/>
          <w:szCs w:val="24"/>
        </w:rPr>
      </w:pPr>
      <w:proofErr w:type="spellStart"/>
      <w:r w:rsidRPr="0015086B">
        <w:rPr>
          <w:rFonts w:ascii="Trebuchet MS" w:hAnsi="Trebuchet MS" w:cs="Arial"/>
          <w:bCs/>
          <w:sz w:val="24"/>
          <w:szCs w:val="24"/>
          <w:lang w:val="fr-FR"/>
        </w:rPr>
        <w:lastRenderedPageBreak/>
        <w:t>Prestatorul</w:t>
      </w:r>
      <w:proofErr w:type="spellEnd"/>
      <w:r w:rsidRPr="0015086B">
        <w:rPr>
          <w:rFonts w:ascii="Trebuchet MS" w:hAnsi="Trebuchet MS" w:cs="Arial"/>
          <w:bCs/>
          <w:sz w:val="24"/>
          <w:szCs w:val="24"/>
          <w:lang w:val="fr-FR"/>
        </w:rPr>
        <w:t xml:space="preserve"> este </w:t>
      </w:r>
      <w:proofErr w:type="spellStart"/>
      <w:r w:rsidRPr="0015086B">
        <w:rPr>
          <w:rFonts w:ascii="Trebuchet MS" w:hAnsi="Trebuchet MS" w:cs="Arial"/>
          <w:bCs/>
          <w:sz w:val="24"/>
          <w:szCs w:val="24"/>
          <w:lang w:val="fr-FR"/>
        </w:rPr>
        <w:t>responsabil</w:t>
      </w:r>
      <w:proofErr w:type="spellEnd"/>
      <w:r w:rsidRPr="0015086B">
        <w:rPr>
          <w:rFonts w:ascii="Trebuchet MS" w:hAnsi="Trebuchet MS" w:cs="Arial"/>
          <w:bCs/>
          <w:sz w:val="24"/>
          <w:szCs w:val="24"/>
          <w:lang w:val="fr-FR"/>
        </w:rPr>
        <w:t xml:space="preserve"> </w:t>
      </w:r>
      <w:proofErr w:type="spellStart"/>
      <w:r w:rsidRPr="0015086B">
        <w:rPr>
          <w:rFonts w:ascii="Trebuchet MS" w:hAnsi="Trebuchet MS" w:cs="Arial"/>
          <w:bCs/>
          <w:sz w:val="24"/>
          <w:szCs w:val="24"/>
          <w:lang w:val="fr-FR"/>
        </w:rPr>
        <w:t>pentru</w:t>
      </w:r>
      <w:proofErr w:type="spellEnd"/>
      <w:r w:rsidRPr="0015086B">
        <w:rPr>
          <w:rFonts w:ascii="Trebuchet MS" w:hAnsi="Trebuchet MS" w:cs="Arial"/>
          <w:bCs/>
          <w:sz w:val="24"/>
          <w:szCs w:val="24"/>
          <w:lang w:val="fr-FR"/>
        </w:rPr>
        <w:t xml:space="preserve"> </w:t>
      </w:r>
      <w:proofErr w:type="spellStart"/>
      <w:r w:rsidRPr="0015086B">
        <w:rPr>
          <w:rFonts w:ascii="Trebuchet MS" w:hAnsi="Trebuchet MS" w:cs="Arial"/>
          <w:bCs/>
          <w:sz w:val="24"/>
          <w:szCs w:val="24"/>
          <w:lang w:val="fr-FR"/>
        </w:rPr>
        <w:t>activitatea</w:t>
      </w:r>
      <w:proofErr w:type="spellEnd"/>
      <w:r w:rsidRPr="0015086B">
        <w:rPr>
          <w:rFonts w:ascii="Trebuchet MS" w:hAnsi="Trebuchet MS" w:cs="Arial"/>
          <w:bCs/>
          <w:sz w:val="24"/>
          <w:szCs w:val="24"/>
          <w:lang w:val="fr-FR"/>
        </w:rPr>
        <w:t xml:space="preserve"> </w:t>
      </w:r>
      <w:proofErr w:type="spellStart"/>
      <w:r w:rsidRPr="0015086B">
        <w:rPr>
          <w:rFonts w:ascii="Trebuchet MS" w:hAnsi="Trebuchet MS" w:cs="Arial"/>
          <w:bCs/>
          <w:sz w:val="24"/>
          <w:szCs w:val="24"/>
          <w:lang w:val="fr-FR"/>
        </w:rPr>
        <w:t>personalului</w:t>
      </w:r>
      <w:proofErr w:type="spellEnd"/>
      <w:r w:rsidRPr="0015086B">
        <w:rPr>
          <w:rFonts w:ascii="Trebuchet MS" w:hAnsi="Trebuchet MS" w:cs="Arial"/>
          <w:bCs/>
          <w:sz w:val="24"/>
          <w:szCs w:val="24"/>
          <w:lang w:val="fr-FR"/>
        </w:rPr>
        <w:t xml:space="preserve"> </w:t>
      </w:r>
      <w:proofErr w:type="spellStart"/>
      <w:r w:rsidRPr="0015086B">
        <w:rPr>
          <w:rFonts w:ascii="Trebuchet MS" w:hAnsi="Trebuchet MS" w:cs="Arial"/>
          <w:bCs/>
          <w:sz w:val="24"/>
          <w:szCs w:val="24"/>
          <w:lang w:val="fr-FR"/>
        </w:rPr>
        <w:t>şi</w:t>
      </w:r>
      <w:proofErr w:type="spellEnd"/>
      <w:r w:rsidRPr="0015086B">
        <w:rPr>
          <w:rFonts w:ascii="Trebuchet MS" w:hAnsi="Trebuchet MS" w:cs="Arial"/>
          <w:bCs/>
          <w:sz w:val="24"/>
          <w:szCs w:val="24"/>
          <w:lang w:val="fr-FR"/>
        </w:rPr>
        <w:t xml:space="preserve"> </w:t>
      </w:r>
      <w:proofErr w:type="spellStart"/>
      <w:r w:rsidRPr="0015086B">
        <w:rPr>
          <w:rFonts w:ascii="Trebuchet MS" w:hAnsi="Trebuchet MS" w:cs="Arial"/>
          <w:bCs/>
          <w:sz w:val="24"/>
          <w:szCs w:val="24"/>
          <w:lang w:val="fr-FR"/>
        </w:rPr>
        <w:t>pentru</w:t>
      </w:r>
      <w:proofErr w:type="spellEnd"/>
      <w:r w:rsidRPr="0015086B">
        <w:rPr>
          <w:rFonts w:ascii="Trebuchet MS" w:hAnsi="Trebuchet MS" w:cs="Arial"/>
          <w:bCs/>
          <w:sz w:val="24"/>
          <w:szCs w:val="24"/>
          <w:lang w:val="fr-FR"/>
        </w:rPr>
        <w:t xml:space="preserve"> </w:t>
      </w:r>
      <w:proofErr w:type="spellStart"/>
      <w:r w:rsidRPr="0015086B">
        <w:rPr>
          <w:rFonts w:ascii="Trebuchet MS" w:hAnsi="Trebuchet MS" w:cs="Arial"/>
          <w:bCs/>
          <w:sz w:val="24"/>
          <w:szCs w:val="24"/>
          <w:lang w:val="fr-FR"/>
        </w:rPr>
        <w:t>prestarea</w:t>
      </w:r>
      <w:proofErr w:type="spellEnd"/>
      <w:r w:rsidRPr="0015086B">
        <w:rPr>
          <w:rFonts w:ascii="Trebuchet MS" w:hAnsi="Trebuchet MS" w:cs="Arial"/>
          <w:bCs/>
          <w:sz w:val="24"/>
          <w:szCs w:val="24"/>
          <w:lang w:val="fr-FR"/>
        </w:rPr>
        <w:t xml:space="preserve"> </w:t>
      </w:r>
      <w:proofErr w:type="spellStart"/>
      <w:r w:rsidRPr="0015086B">
        <w:rPr>
          <w:rFonts w:ascii="Trebuchet MS" w:hAnsi="Trebuchet MS" w:cs="Arial"/>
          <w:bCs/>
          <w:sz w:val="24"/>
          <w:szCs w:val="24"/>
          <w:lang w:val="fr-FR"/>
        </w:rPr>
        <w:t>serviciilor</w:t>
      </w:r>
      <w:proofErr w:type="spellEnd"/>
      <w:r w:rsidRPr="0015086B">
        <w:rPr>
          <w:rFonts w:ascii="Trebuchet MS" w:hAnsi="Trebuchet MS" w:cs="Arial"/>
          <w:bCs/>
          <w:sz w:val="24"/>
          <w:szCs w:val="24"/>
          <w:lang w:val="fr-FR"/>
        </w:rPr>
        <w:t xml:space="preserve"> de </w:t>
      </w:r>
      <w:proofErr w:type="spellStart"/>
      <w:r w:rsidRPr="0015086B">
        <w:rPr>
          <w:rFonts w:ascii="Trebuchet MS" w:hAnsi="Trebuchet MS" w:cs="Arial"/>
          <w:bCs/>
          <w:sz w:val="24"/>
          <w:szCs w:val="24"/>
          <w:lang w:val="fr-FR"/>
        </w:rPr>
        <w:t>calitate</w:t>
      </w:r>
      <w:proofErr w:type="spellEnd"/>
      <w:r w:rsidRPr="0015086B">
        <w:rPr>
          <w:rFonts w:ascii="Trebuchet MS" w:hAnsi="Trebuchet MS" w:cs="Arial"/>
          <w:bCs/>
          <w:sz w:val="24"/>
          <w:szCs w:val="24"/>
          <w:lang w:val="fr-FR"/>
        </w:rPr>
        <w:t xml:space="preserve">, </w:t>
      </w:r>
      <w:proofErr w:type="spellStart"/>
      <w:r w:rsidRPr="0015086B">
        <w:rPr>
          <w:rFonts w:ascii="Trebuchet MS" w:hAnsi="Trebuchet MS" w:cs="Arial"/>
          <w:bCs/>
          <w:sz w:val="24"/>
          <w:szCs w:val="24"/>
          <w:lang w:val="fr-FR"/>
        </w:rPr>
        <w:t>conform</w:t>
      </w:r>
      <w:proofErr w:type="spellEnd"/>
      <w:r w:rsidRPr="0015086B">
        <w:rPr>
          <w:rFonts w:ascii="Trebuchet MS" w:hAnsi="Trebuchet MS" w:cs="Arial"/>
          <w:bCs/>
          <w:sz w:val="24"/>
          <w:szCs w:val="24"/>
          <w:lang w:val="fr-FR"/>
        </w:rPr>
        <w:t xml:space="preserve"> </w:t>
      </w:r>
      <w:proofErr w:type="spellStart"/>
      <w:r w:rsidRPr="0015086B">
        <w:rPr>
          <w:rFonts w:ascii="Trebuchet MS" w:hAnsi="Trebuchet MS" w:cs="Arial"/>
          <w:bCs/>
          <w:sz w:val="24"/>
          <w:szCs w:val="24"/>
          <w:lang w:val="fr-FR"/>
        </w:rPr>
        <w:t>cerinţelor</w:t>
      </w:r>
      <w:proofErr w:type="spellEnd"/>
      <w:r w:rsidRPr="0015086B">
        <w:rPr>
          <w:rFonts w:ascii="Trebuchet MS" w:hAnsi="Trebuchet MS" w:cs="Arial"/>
          <w:bCs/>
          <w:sz w:val="24"/>
          <w:szCs w:val="24"/>
          <w:lang w:val="fr-FR"/>
        </w:rPr>
        <w:t xml:space="preserve"> </w:t>
      </w:r>
      <w:proofErr w:type="spellStart"/>
      <w:r w:rsidRPr="0015086B">
        <w:rPr>
          <w:rFonts w:ascii="Trebuchet MS" w:hAnsi="Trebuchet MS" w:cs="Arial"/>
          <w:bCs/>
          <w:sz w:val="24"/>
          <w:szCs w:val="24"/>
          <w:lang w:val="fr-FR"/>
        </w:rPr>
        <w:t>din</w:t>
      </w:r>
      <w:proofErr w:type="spellEnd"/>
      <w:r w:rsidRPr="0015086B">
        <w:rPr>
          <w:rFonts w:ascii="Trebuchet MS" w:hAnsi="Trebuchet MS" w:cs="Arial"/>
          <w:bCs/>
          <w:sz w:val="24"/>
          <w:szCs w:val="24"/>
          <w:lang w:val="fr-FR"/>
        </w:rPr>
        <w:t xml:space="preserve"> </w:t>
      </w:r>
      <w:proofErr w:type="spellStart"/>
      <w:r w:rsidRPr="0015086B">
        <w:rPr>
          <w:rFonts w:ascii="Trebuchet MS" w:hAnsi="Trebuchet MS" w:cs="Arial"/>
          <w:bCs/>
          <w:sz w:val="24"/>
          <w:szCs w:val="24"/>
          <w:lang w:val="fr-FR"/>
        </w:rPr>
        <w:t>caietul</w:t>
      </w:r>
      <w:proofErr w:type="spellEnd"/>
      <w:r w:rsidRPr="0015086B">
        <w:rPr>
          <w:rFonts w:ascii="Trebuchet MS" w:hAnsi="Trebuchet MS" w:cs="Arial"/>
          <w:bCs/>
          <w:sz w:val="24"/>
          <w:szCs w:val="24"/>
          <w:lang w:val="fr-FR"/>
        </w:rPr>
        <w:t xml:space="preserve"> de </w:t>
      </w:r>
      <w:proofErr w:type="spellStart"/>
      <w:r w:rsidRPr="0015086B">
        <w:rPr>
          <w:rFonts w:ascii="Trebuchet MS" w:hAnsi="Trebuchet MS" w:cs="Arial"/>
          <w:bCs/>
          <w:sz w:val="24"/>
          <w:szCs w:val="24"/>
          <w:lang w:val="fr-FR"/>
        </w:rPr>
        <w:t>sarcini</w:t>
      </w:r>
      <w:proofErr w:type="spellEnd"/>
      <w:r w:rsidRPr="0015086B">
        <w:rPr>
          <w:rFonts w:ascii="Trebuchet MS" w:hAnsi="Trebuchet MS" w:cs="Arial"/>
          <w:bCs/>
          <w:sz w:val="24"/>
          <w:szCs w:val="24"/>
        </w:rPr>
        <w:t>;</w:t>
      </w:r>
    </w:p>
    <w:p w14:paraId="791B8661" w14:textId="77777777" w:rsidR="00541795" w:rsidRPr="0015086B" w:rsidRDefault="009B4302" w:rsidP="00541795">
      <w:pPr>
        <w:pStyle w:val="ListParagraph"/>
        <w:numPr>
          <w:ilvl w:val="0"/>
          <w:numId w:val="2"/>
        </w:numPr>
        <w:ind w:left="709" w:hanging="425"/>
        <w:jc w:val="both"/>
        <w:rPr>
          <w:rFonts w:ascii="Trebuchet MS" w:hAnsi="Trebuchet MS" w:cs="Arial"/>
          <w:sz w:val="24"/>
          <w:szCs w:val="24"/>
        </w:rPr>
      </w:pPr>
      <w:r w:rsidRPr="0015086B">
        <w:rPr>
          <w:rFonts w:ascii="Trebuchet MS" w:hAnsi="Trebuchet MS" w:cs="Arial"/>
          <w:bCs/>
          <w:sz w:val="24"/>
          <w:szCs w:val="24"/>
        </w:rPr>
        <w:t>Programul de formare va fi predat în limba română sau se va asigura traducerea în limba română;</w:t>
      </w:r>
    </w:p>
    <w:p w14:paraId="5D310380" w14:textId="29BFF8FE" w:rsidR="00541795" w:rsidRPr="0015086B" w:rsidRDefault="00C87A3B" w:rsidP="00541795">
      <w:pPr>
        <w:pStyle w:val="ListParagraph"/>
        <w:numPr>
          <w:ilvl w:val="0"/>
          <w:numId w:val="2"/>
        </w:numPr>
        <w:ind w:left="709" w:hanging="425"/>
        <w:jc w:val="both"/>
        <w:rPr>
          <w:rFonts w:ascii="Trebuchet MS" w:hAnsi="Trebuchet MS" w:cs="Arial"/>
          <w:sz w:val="24"/>
          <w:szCs w:val="24"/>
        </w:rPr>
      </w:pPr>
      <w:r w:rsidRPr="0015086B">
        <w:rPr>
          <w:rFonts w:ascii="Trebuchet MS" w:hAnsi="Trebuchet MS" w:cs="Arial"/>
          <w:iCs/>
          <w:sz w:val="24"/>
          <w:szCs w:val="24"/>
          <w:lang w:val="it-IT"/>
        </w:rPr>
        <w:t>Tematica de formare trebuie să conducă la obținerea competențelor profesionale menționate în tabelul de la punctul 6. Descrierea serviciilor.</w:t>
      </w:r>
    </w:p>
    <w:p w14:paraId="31BAAA05" w14:textId="13ADF4C4" w:rsidR="00541795" w:rsidRPr="0015086B" w:rsidRDefault="009B4302" w:rsidP="00541795">
      <w:pPr>
        <w:pStyle w:val="ListParagraph"/>
        <w:numPr>
          <w:ilvl w:val="0"/>
          <w:numId w:val="2"/>
        </w:numPr>
        <w:ind w:left="709" w:hanging="425"/>
        <w:jc w:val="both"/>
        <w:rPr>
          <w:rFonts w:ascii="Trebuchet MS" w:hAnsi="Trebuchet MS" w:cs="Arial"/>
          <w:sz w:val="24"/>
          <w:szCs w:val="24"/>
        </w:rPr>
      </w:pPr>
      <w:r w:rsidRPr="0015086B">
        <w:rPr>
          <w:rFonts w:ascii="Trebuchet MS" w:hAnsi="Trebuchet MS" w:cs="Arial"/>
          <w:bCs/>
          <w:sz w:val="24"/>
          <w:szCs w:val="24"/>
        </w:rPr>
        <w:t xml:space="preserve">Pentru partea practică </w:t>
      </w:r>
      <w:r w:rsidR="00C87A3B" w:rsidRPr="0015086B">
        <w:rPr>
          <w:rFonts w:ascii="Trebuchet MS" w:hAnsi="Trebuchet MS" w:cs="Arial"/>
          <w:bCs/>
          <w:sz w:val="24"/>
          <w:szCs w:val="24"/>
        </w:rPr>
        <w:t xml:space="preserve">se </w:t>
      </w:r>
      <w:r w:rsidRPr="0015086B">
        <w:rPr>
          <w:rFonts w:ascii="Trebuchet MS" w:hAnsi="Trebuchet MS" w:cs="Arial"/>
          <w:bCs/>
          <w:sz w:val="24"/>
          <w:szCs w:val="24"/>
        </w:rPr>
        <w:t>va avea în vedere includerea de spețe, studii de caz, etc;</w:t>
      </w:r>
    </w:p>
    <w:p w14:paraId="7151604C" w14:textId="4C896F96" w:rsidR="00E82B73" w:rsidRPr="0015086B" w:rsidRDefault="000F74C1" w:rsidP="002B4DCF">
      <w:pPr>
        <w:pStyle w:val="ListParagraph"/>
        <w:numPr>
          <w:ilvl w:val="0"/>
          <w:numId w:val="2"/>
        </w:numPr>
        <w:ind w:left="709" w:hanging="425"/>
        <w:jc w:val="both"/>
        <w:rPr>
          <w:rFonts w:ascii="Trebuchet MS" w:hAnsi="Trebuchet MS" w:cs="Arial"/>
          <w:sz w:val="24"/>
          <w:szCs w:val="24"/>
        </w:rPr>
      </w:pPr>
      <w:r w:rsidRPr="0015086B">
        <w:rPr>
          <w:rFonts w:ascii="Trebuchet MS" w:hAnsi="Trebuchet MS" w:cs="Arial"/>
          <w:sz w:val="24"/>
          <w:szCs w:val="24"/>
        </w:rPr>
        <w:t>Prestatorul va oferi participanților un suport de curs</w:t>
      </w:r>
      <w:r w:rsidR="00E82B73" w:rsidRPr="0015086B">
        <w:rPr>
          <w:rFonts w:ascii="Trebuchet MS" w:hAnsi="Trebuchet MS" w:cs="Arial"/>
          <w:sz w:val="24"/>
          <w:szCs w:val="24"/>
        </w:rPr>
        <w:t xml:space="preserve"> (incluzând materiale de lucru)</w:t>
      </w:r>
      <w:r w:rsidRPr="0015086B">
        <w:rPr>
          <w:rFonts w:ascii="Trebuchet MS" w:hAnsi="Trebuchet MS" w:cs="Arial"/>
          <w:sz w:val="24"/>
          <w:szCs w:val="24"/>
        </w:rPr>
        <w:t xml:space="preserve"> în limba</w:t>
      </w:r>
      <w:r w:rsidR="00E82B73" w:rsidRPr="0015086B">
        <w:rPr>
          <w:rFonts w:ascii="Trebuchet MS" w:hAnsi="Trebuchet MS" w:cs="Arial"/>
          <w:sz w:val="24"/>
          <w:szCs w:val="24"/>
        </w:rPr>
        <w:t xml:space="preserve"> română. Materialele de lucru vor fi elaborate în </w:t>
      </w:r>
      <w:r w:rsidR="00C26BD9" w:rsidRPr="0015086B">
        <w:rPr>
          <w:rFonts w:ascii="Trebuchet MS" w:hAnsi="Trebuchet MS" w:cs="Arial"/>
          <w:sz w:val="24"/>
          <w:szCs w:val="24"/>
        </w:rPr>
        <w:t>așa</w:t>
      </w:r>
      <w:r w:rsidR="00E82B73" w:rsidRPr="0015086B">
        <w:rPr>
          <w:rFonts w:ascii="Trebuchet MS" w:hAnsi="Trebuchet MS" w:cs="Arial"/>
          <w:sz w:val="24"/>
          <w:szCs w:val="24"/>
        </w:rPr>
        <w:t xml:space="preserve"> fel încât să permită </w:t>
      </w:r>
      <w:r w:rsidR="00C26BD9" w:rsidRPr="0015086B">
        <w:rPr>
          <w:rFonts w:ascii="Trebuchet MS" w:hAnsi="Trebuchet MS" w:cs="Arial"/>
          <w:sz w:val="24"/>
          <w:szCs w:val="24"/>
        </w:rPr>
        <w:t>interacțiunea</w:t>
      </w:r>
      <w:r w:rsidR="00E82B73" w:rsidRPr="0015086B">
        <w:rPr>
          <w:rFonts w:ascii="Trebuchet MS" w:hAnsi="Trebuchet MS" w:cs="Arial"/>
          <w:sz w:val="24"/>
          <w:szCs w:val="24"/>
        </w:rPr>
        <w:t xml:space="preserve"> între </w:t>
      </w:r>
      <w:r w:rsidR="00C26BD9" w:rsidRPr="0015086B">
        <w:rPr>
          <w:rFonts w:ascii="Trebuchet MS" w:hAnsi="Trebuchet MS" w:cs="Arial"/>
          <w:sz w:val="24"/>
          <w:szCs w:val="24"/>
        </w:rPr>
        <w:t>participanți</w:t>
      </w:r>
      <w:r w:rsidR="00E82B73" w:rsidRPr="0015086B">
        <w:rPr>
          <w:rFonts w:ascii="Trebuchet MS" w:hAnsi="Trebuchet MS" w:cs="Arial"/>
          <w:sz w:val="24"/>
          <w:szCs w:val="24"/>
        </w:rPr>
        <w:t xml:space="preserve"> </w:t>
      </w:r>
      <w:r w:rsidR="00C26BD9" w:rsidRPr="0015086B">
        <w:rPr>
          <w:rFonts w:ascii="Trebuchet MS" w:hAnsi="Trebuchet MS" w:cs="Arial"/>
          <w:sz w:val="24"/>
          <w:szCs w:val="24"/>
        </w:rPr>
        <w:t>și</w:t>
      </w:r>
      <w:r w:rsidR="00E82B73" w:rsidRPr="0015086B">
        <w:rPr>
          <w:rFonts w:ascii="Trebuchet MS" w:hAnsi="Trebuchet MS" w:cs="Arial"/>
          <w:sz w:val="24"/>
          <w:szCs w:val="24"/>
        </w:rPr>
        <w:t xml:space="preserve"> să fi</w:t>
      </w:r>
      <w:r w:rsidR="00950973" w:rsidRPr="0015086B">
        <w:rPr>
          <w:rFonts w:ascii="Trebuchet MS" w:hAnsi="Trebuchet MS" w:cs="Arial"/>
          <w:sz w:val="24"/>
          <w:szCs w:val="24"/>
        </w:rPr>
        <w:t>e instrumente practice de lucru;</w:t>
      </w:r>
    </w:p>
    <w:p w14:paraId="01BF84A5" w14:textId="7A1D1DA6" w:rsidR="001B54C3" w:rsidRPr="0015086B" w:rsidRDefault="001B54C3" w:rsidP="001B54C3">
      <w:pPr>
        <w:pStyle w:val="ListParagraph"/>
        <w:numPr>
          <w:ilvl w:val="0"/>
          <w:numId w:val="2"/>
        </w:numPr>
        <w:ind w:left="709" w:hanging="425"/>
        <w:jc w:val="both"/>
        <w:rPr>
          <w:rFonts w:ascii="Trebuchet MS" w:hAnsi="Trebuchet MS" w:cs="Arial"/>
          <w:sz w:val="24"/>
          <w:szCs w:val="24"/>
        </w:rPr>
      </w:pPr>
      <w:r w:rsidRPr="0015086B">
        <w:rPr>
          <w:rFonts w:ascii="Trebuchet MS" w:hAnsi="Trebuchet MS" w:cs="Arial"/>
          <w:sz w:val="24"/>
          <w:szCs w:val="24"/>
        </w:rPr>
        <w:t>În serviciile de formare se includ examinarea și certificatul de absolvire (recunoscut de Autoritatea Națională pentru Calificări), însoțit de suplimentul descriptiv care atestă competențel</w:t>
      </w:r>
      <w:r w:rsidR="00EF4AFE" w:rsidRPr="0015086B">
        <w:rPr>
          <w:rFonts w:ascii="Trebuchet MS" w:hAnsi="Trebuchet MS" w:cs="Arial"/>
          <w:sz w:val="24"/>
          <w:szCs w:val="24"/>
        </w:rPr>
        <w:t>e dobândite la finalul cursului.</w:t>
      </w:r>
    </w:p>
    <w:p w14:paraId="39C27D97" w14:textId="77777777" w:rsidR="00064AF6" w:rsidRPr="0015086B" w:rsidRDefault="000E1C3A" w:rsidP="00E322B4">
      <w:pPr>
        <w:pStyle w:val="Header"/>
        <w:numPr>
          <w:ilvl w:val="0"/>
          <w:numId w:val="2"/>
        </w:numPr>
        <w:tabs>
          <w:tab w:val="clear" w:pos="4680"/>
          <w:tab w:val="clear" w:pos="9360"/>
        </w:tabs>
        <w:spacing w:after="160" w:line="259" w:lineRule="auto"/>
        <w:ind w:left="709" w:hanging="425"/>
        <w:jc w:val="both"/>
        <w:rPr>
          <w:rFonts w:ascii="Trebuchet MS" w:hAnsi="Trebuchet MS" w:cs="Arial"/>
          <w:sz w:val="24"/>
          <w:szCs w:val="24"/>
          <w:lang w:val="ro-RO"/>
        </w:rPr>
      </w:pPr>
      <w:proofErr w:type="spellStart"/>
      <w:r w:rsidRPr="0015086B">
        <w:rPr>
          <w:rFonts w:ascii="Trebuchet MS" w:hAnsi="Trebuchet MS" w:cs="Arial"/>
          <w:bCs/>
          <w:sz w:val="24"/>
          <w:szCs w:val="24"/>
        </w:rPr>
        <w:t>Operatorului</w:t>
      </w:r>
      <w:proofErr w:type="spellEnd"/>
      <w:r w:rsidRPr="0015086B">
        <w:rPr>
          <w:rFonts w:ascii="Trebuchet MS" w:hAnsi="Trebuchet MS" w:cs="Arial"/>
          <w:bCs/>
          <w:sz w:val="24"/>
          <w:szCs w:val="24"/>
        </w:rPr>
        <w:t xml:space="preserve"> economic </w:t>
      </w:r>
      <w:proofErr w:type="spellStart"/>
      <w:r w:rsidRPr="0015086B">
        <w:rPr>
          <w:rFonts w:ascii="Trebuchet MS" w:hAnsi="Trebuchet MS" w:cs="Arial"/>
          <w:bCs/>
          <w:sz w:val="24"/>
          <w:szCs w:val="24"/>
        </w:rPr>
        <w:t>câştigător</w:t>
      </w:r>
      <w:proofErr w:type="spellEnd"/>
      <w:r w:rsidRPr="0015086B">
        <w:rPr>
          <w:rFonts w:ascii="Trebuchet MS" w:hAnsi="Trebuchet MS" w:cs="Arial"/>
          <w:bCs/>
          <w:sz w:val="24"/>
          <w:szCs w:val="24"/>
        </w:rPr>
        <w:t xml:space="preserve"> </w:t>
      </w:r>
      <w:proofErr w:type="spellStart"/>
      <w:r w:rsidRPr="0015086B">
        <w:rPr>
          <w:rFonts w:ascii="Trebuchet MS" w:hAnsi="Trebuchet MS" w:cs="Arial"/>
          <w:bCs/>
          <w:sz w:val="24"/>
          <w:szCs w:val="24"/>
        </w:rPr>
        <w:t>va</w:t>
      </w:r>
      <w:proofErr w:type="spellEnd"/>
      <w:r w:rsidRPr="0015086B">
        <w:rPr>
          <w:rFonts w:ascii="Trebuchet MS" w:hAnsi="Trebuchet MS" w:cs="Arial"/>
          <w:bCs/>
          <w:sz w:val="24"/>
          <w:szCs w:val="24"/>
        </w:rPr>
        <w:t xml:space="preserve"> </w:t>
      </w:r>
      <w:proofErr w:type="spellStart"/>
      <w:r w:rsidRPr="0015086B">
        <w:rPr>
          <w:rFonts w:ascii="Trebuchet MS" w:hAnsi="Trebuchet MS" w:cs="Arial"/>
          <w:bCs/>
          <w:sz w:val="24"/>
          <w:szCs w:val="24"/>
        </w:rPr>
        <w:t>stabili</w:t>
      </w:r>
      <w:proofErr w:type="spellEnd"/>
      <w:r w:rsidRPr="0015086B">
        <w:rPr>
          <w:rFonts w:ascii="Trebuchet MS" w:hAnsi="Trebuchet MS" w:cs="Arial"/>
          <w:bCs/>
          <w:sz w:val="24"/>
          <w:szCs w:val="24"/>
        </w:rPr>
        <w:t xml:space="preserve"> o </w:t>
      </w:r>
      <w:proofErr w:type="spellStart"/>
      <w:r w:rsidRPr="0015086B">
        <w:rPr>
          <w:rFonts w:ascii="Trebuchet MS" w:hAnsi="Trebuchet MS" w:cs="Arial"/>
          <w:bCs/>
          <w:sz w:val="24"/>
          <w:szCs w:val="24"/>
        </w:rPr>
        <w:t>întâlnire</w:t>
      </w:r>
      <w:proofErr w:type="spellEnd"/>
      <w:r w:rsidRPr="0015086B">
        <w:rPr>
          <w:rFonts w:ascii="Trebuchet MS" w:hAnsi="Trebuchet MS" w:cs="Arial"/>
          <w:bCs/>
          <w:sz w:val="24"/>
          <w:szCs w:val="24"/>
        </w:rPr>
        <w:t xml:space="preserve"> </w:t>
      </w:r>
      <w:proofErr w:type="spellStart"/>
      <w:r w:rsidRPr="0015086B">
        <w:rPr>
          <w:rFonts w:ascii="Trebuchet MS" w:hAnsi="Trebuchet MS" w:cs="Arial"/>
          <w:bCs/>
          <w:sz w:val="24"/>
          <w:szCs w:val="24"/>
        </w:rPr>
        <w:t>preliminară</w:t>
      </w:r>
      <w:proofErr w:type="spellEnd"/>
      <w:r w:rsidR="0006777B" w:rsidRPr="0015086B">
        <w:rPr>
          <w:rFonts w:ascii="Trebuchet MS" w:hAnsi="Trebuchet MS" w:cs="Arial"/>
          <w:bCs/>
          <w:sz w:val="24"/>
          <w:szCs w:val="24"/>
        </w:rPr>
        <w:t xml:space="preserve"> (</w:t>
      </w:r>
      <w:proofErr w:type="spellStart"/>
      <w:r w:rsidR="0006777B" w:rsidRPr="0015086B">
        <w:rPr>
          <w:rFonts w:ascii="Trebuchet MS" w:hAnsi="Trebuchet MS" w:cs="Arial"/>
          <w:bCs/>
          <w:sz w:val="24"/>
          <w:szCs w:val="24"/>
        </w:rPr>
        <w:t>fizică</w:t>
      </w:r>
      <w:proofErr w:type="spellEnd"/>
      <w:r w:rsidR="0006777B" w:rsidRPr="0015086B">
        <w:rPr>
          <w:rFonts w:ascii="Trebuchet MS" w:hAnsi="Trebuchet MS" w:cs="Arial"/>
          <w:bCs/>
          <w:sz w:val="24"/>
          <w:szCs w:val="24"/>
        </w:rPr>
        <w:t xml:space="preserve"> </w:t>
      </w:r>
      <w:proofErr w:type="spellStart"/>
      <w:r w:rsidR="0006777B" w:rsidRPr="0015086B">
        <w:rPr>
          <w:rFonts w:ascii="Trebuchet MS" w:hAnsi="Trebuchet MS" w:cs="Arial"/>
          <w:bCs/>
          <w:sz w:val="24"/>
          <w:szCs w:val="24"/>
        </w:rPr>
        <w:t>sau</w:t>
      </w:r>
      <w:proofErr w:type="spellEnd"/>
      <w:r w:rsidR="0006777B" w:rsidRPr="0015086B">
        <w:rPr>
          <w:rFonts w:ascii="Trebuchet MS" w:hAnsi="Trebuchet MS" w:cs="Arial"/>
          <w:bCs/>
          <w:sz w:val="24"/>
          <w:szCs w:val="24"/>
        </w:rPr>
        <w:t xml:space="preserve"> online) </w:t>
      </w:r>
      <w:r w:rsidRPr="0015086B">
        <w:rPr>
          <w:rFonts w:ascii="Trebuchet MS" w:hAnsi="Trebuchet MS" w:cs="Arial"/>
          <w:bCs/>
          <w:sz w:val="24"/>
          <w:szCs w:val="24"/>
        </w:rPr>
        <w:t xml:space="preserve">cu </w:t>
      </w:r>
      <w:proofErr w:type="spellStart"/>
      <w:r w:rsidRPr="0015086B">
        <w:rPr>
          <w:rFonts w:ascii="Trebuchet MS" w:hAnsi="Trebuchet MS" w:cs="Arial"/>
          <w:bCs/>
          <w:sz w:val="24"/>
          <w:szCs w:val="24"/>
        </w:rPr>
        <w:t>Autoritatea</w:t>
      </w:r>
      <w:proofErr w:type="spellEnd"/>
      <w:r w:rsidRPr="0015086B">
        <w:rPr>
          <w:rFonts w:ascii="Trebuchet MS" w:hAnsi="Trebuchet MS" w:cs="Arial"/>
          <w:bCs/>
          <w:sz w:val="24"/>
          <w:szCs w:val="24"/>
        </w:rPr>
        <w:t xml:space="preserve"> </w:t>
      </w:r>
      <w:proofErr w:type="spellStart"/>
      <w:r w:rsidRPr="0015086B">
        <w:rPr>
          <w:rFonts w:ascii="Trebuchet MS" w:hAnsi="Trebuchet MS" w:cs="Arial"/>
          <w:bCs/>
          <w:sz w:val="24"/>
          <w:szCs w:val="24"/>
        </w:rPr>
        <w:t>Contractantă</w:t>
      </w:r>
      <w:proofErr w:type="spellEnd"/>
      <w:r w:rsidRPr="0015086B">
        <w:rPr>
          <w:rFonts w:ascii="Trebuchet MS" w:hAnsi="Trebuchet MS" w:cs="Arial"/>
          <w:bCs/>
          <w:sz w:val="24"/>
          <w:szCs w:val="24"/>
        </w:rPr>
        <w:t xml:space="preserve"> </w:t>
      </w:r>
      <w:proofErr w:type="spellStart"/>
      <w:r w:rsidRPr="0015086B">
        <w:rPr>
          <w:rFonts w:ascii="Trebuchet MS" w:hAnsi="Trebuchet MS" w:cs="Arial"/>
          <w:bCs/>
          <w:sz w:val="24"/>
          <w:szCs w:val="24"/>
        </w:rPr>
        <w:t>pentru</w:t>
      </w:r>
      <w:proofErr w:type="spellEnd"/>
      <w:r w:rsidRPr="0015086B">
        <w:rPr>
          <w:rFonts w:ascii="Trebuchet MS" w:hAnsi="Trebuchet MS" w:cs="Arial"/>
          <w:bCs/>
          <w:sz w:val="24"/>
          <w:szCs w:val="24"/>
        </w:rPr>
        <w:t xml:space="preserve"> a </w:t>
      </w:r>
      <w:proofErr w:type="spellStart"/>
      <w:r w:rsidRPr="0015086B">
        <w:rPr>
          <w:rFonts w:ascii="Trebuchet MS" w:hAnsi="Trebuchet MS" w:cs="Arial"/>
          <w:bCs/>
          <w:sz w:val="24"/>
          <w:szCs w:val="24"/>
        </w:rPr>
        <w:t>detalia</w:t>
      </w:r>
      <w:proofErr w:type="spellEnd"/>
      <w:r w:rsidRPr="0015086B">
        <w:rPr>
          <w:rFonts w:ascii="Trebuchet MS" w:hAnsi="Trebuchet MS" w:cs="Arial"/>
          <w:bCs/>
          <w:sz w:val="24"/>
          <w:szCs w:val="24"/>
        </w:rPr>
        <w:t xml:space="preserve"> </w:t>
      </w:r>
      <w:proofErr w:type="spellStart"/>
      <w:r w:rsidRPr="0015086B">
        <w:rPr>
          <w:rFonts w:ascii="Trebuchet MS" w:hAnsi="Trebuchet MS" w:cs="Arial"/>
          <w:bCs/>
          <w:sz w:val="24"/>
          <w:szCs w:val="24"/>
        </w:rPr>
        <w:t>modalitatea</w:t>
      </w:r>
      <w:proofErr w:type="spellEnd"/>
      <w:r w:rsidRPr="0015086B">
        <w:rPr>
          <w:rFonts w:ascii="Trebuchet MS" w:hAnsi="Trebuchet MS" w:cs="Arial"/>
          <w:bCs/>
          <w:sz w:val="24"/>
          <w:szCs w:val="24"/>
        </w:rPr>
        <w:t xml:space="preserve"> de </w:t>
      </w:r>
      <w:proofErr w:type="spellStart"/>
      <w:r w:rsidRPr="0015086B">
        <w:rPr>
          <w:rFonts w:ascii="Trebuchet MS" w:hAnsi="Trebuchet MS" w:cs="Arial"/>
          <w:bCs/>
          <w:sz w:val="24"/>
          <w:szCs w:val="24"/>
        </w:rPr>
        <w:t>lucru</w:t>
      </w:r>
      <w:proofErr w:type="spellEnd"/>
      <w:r w:rsidRPr="0015086B">
        <w:rPr>
          <w:rFonts w:ascii="Trebuchet MS" w:hAnsi="Trebuchet MS" w:cs="Arial"/>
          <w:bCs/>
          <w:sz w:val="24"/>
          <w:szCs w:val="24"/>
        </w:rPr>
        <w:t xml:space="preserve"> pe </w:t>
      </w:r>
      <w:proofErr w:type="spellStart"/>
      <w:r w:rsidR="00AE3494" w:rsidRPr="0015086B">
        <w:rPr>
          <w:rFonts w:ascii="Trebuchet MS" w:hAnsi="Trebuchet MS" w:cs="Arial"/>
          <w:bCs/>
          <w:sz w:val="24"/>
          <w:szCs w:val="24"/>
        </w:rPr>
        <w:t>parcursul</w:t>
      </w:r>
      <w:proofErr w:type="spellEnd"/>
      <w:r w:rsidR="00AE3494" w:rsidRPr="0015086B">
        <w:rPr>
          <w:rFonts w:ascii="Trebuchet MS" w:hAnsi="Trebuchet MS" w:cs="Arial"/>
          <w:bCs/>
          <w:sz w:val="24"/>
          <w:szCs w:val="24"/>
        </w:rPr>
        <w:t xml:space="preserve"> </w:t>
      </w:r>
      <w:proofErr w:type="spellStart"/>
      <w:r w:rsidR="00AE3494" w:rsidRPr="0015086B">
        <w:rPr>
          <w:rFonts w:ascii="Trebuchet MS" w:hAnsi="Trebuchet MS" w:cs="Arial"/>
          <w:bCs/>
          <w:sz w:val="24"/>
          <w:szCs w:val="24"/>
        </w:rPr>
        <w:t>derulării</w:t>
      </w:r>
      <w:proofErr w:type="spellEnd"/>
      <w:r w:rsidR="00AE3494" w:rsidRPr="0015086B">
        <w:rPr>
          <w:rFonts w:ascii="Trebuchet MS" w:hAnsi="Trebuchet MS" w:cs="Arial"/>
          <w:bCs/>
          <w:sz w:val="24"/>
          <w:szCs w:val="24"/>
        </w:rPr>
        <w:t xml:space="preserve"> </w:t>
      </w:r>
      <w:proofErr w:type="spellStart"/>
      <w:r w:rsidR="00AE3494" w:rsidRPr="0015086B">
        <w:rPr>
          <w:rFonts w:ascii="Trebuchet MS" w:hAnsi="Trebuchet MS" w:cs="Arial"/>
          <w:bCs/>
          <w:sz w:val="24"/>
          <w:szCs w:val="24"/>
        </w:rPr>
        <w:t>serviciilor</w:t>
      </w:r>
      <w:proofErr w:type="spellEnd"/>
      <w:r w:rsidR="00AE3494" w:rsidRPr="0015086B">
        <w:rPr>
          <w:rFonts w:ascii="Trebuchet MS" w:hAnsi="Trebuchet MS" w:cs="Arial"/>
          <w:bCs/>
          <w:sz w:val="24"/>
          <w:szCs w:val="24"/>
        </w:rPr>
        <w:t>.</w:t>
      </w:r>
    </w:p>
    <w:p w14:paraId="4CC9E3A0" w14:textId="6D51F3B8" w:rsidR="0015086B" w:rsidRPr="0015086B" w:rsidRDefault="0015086B" w:rsidP="0015086B">
      <w:pPr>
        <w:pStyle w:val="Header"/>
        <w:ind w:left="360"/>
        <w:jc w:val="both"/>
        <w:rPr>
          <w:rFonts w:ascii="Trebuchet MS" w:hAnsi="Trebuchet MS" w:cs="Arial"/>
          <w:b/>
          <w:sz w:val="24"/>
          <w:szCs w:val="24"/>
          <w:lang w:val="ro-RO"/>
        </w:rPr>
      </w:pPr>
      <w:r>
        <w:rPr>
          <w:rFonts w:ascii="Trebuchet MS" w:hAnsi="Trebuchet MS" w:cs="Arial"/>
          <w:b/>
          <w:sz w:val="24"/>
          <w:szCs w:val="24"/>
          <w:lang w:val="ro-RO"/>
        </w:rPr>
        <w:t>5</w:t>
      </w:r>
      <w:r w:rsidRPr="0015086B">
        <w:rPr>
          <w:rFonts w:ascii="Trebuchet MS" w:hAnsi="Trebuchet MS" w:cs="Arial"/>
          <w:b/>
          <w:sz w:val="24"/>
          <w:szCs w:val="24"/>
          <w:lang w:val="ro-RO"/>
        </w:rPr>
        <w:t>.2. Cerințe minime pentru formator:</w:t>
      </w:r>
    </w:p>
    <w:p w14:paraId="782E3E73" w14:textId="49D5B7CA" w:rsidR="0015086B" w:rsidRPr="0015086B" w:rsidRDefault="0015086B" w:rsidP="0015086B">
      <w:pPr>
        <w:pStyle w:val="Header"/>
        <w:numPr>
          <w:ilvl w:val="1"/>
          <w:numId w:val="20"/>
        </w:numPr>
        <w:ind w:left="720" w:hanging="450"/>
        <w:jc w:val="both"/>
        <w:rPr>
          <w:rFonts w:ascii="Trebuchet MS" w:hAnsi="Trebuchet MS" w:cs="Arial"/>
          <w:sz w:val="24"/>
          <w:szCs w:val="24"/>
          <w:lang w:val="ro-RO"/>
        </w:rPr>
      </w:pPr>
      <w:r w:rsidRPr="0015086B">
        <w:rPr>
          <w:rFonts w:ascii="Trebuchet MS" w:hAnsi="Trebuchet MS" w:cs="Arial"/>
          <w:sz w:val="24"/>
          <w:szCs w:val="24"/>
          <w:lang w:val="ro-RO"/>
        </w:rPr>
        <w:t>Studii absolvite cu diplomă de licență sau echivalent</w:t>
      </w:r>
    </w:p>
    <w:p w14:paraId="211EAD00" w14:textId="26F8A371" w:rsidR="0015086B" w:rsidRPr="0015086B" w:rsidRDefault="0015086B" w:rsidP="0015086B">
      <w:pPr>
        <w:pStyle w:val="Header"/>
        <w:numPr>
          <w:ilvl w:val="1"/>
          <w:numId w:val="20"/>
        </w:numPr>
        <w:ind w:left="720" w:hanging="450"/>
        <w:jc w:val="both"/>
        <w:rPr>
          <w:rFonts w:ascii="Trebuchet MS" w:hAnsi="Trebuchet MS" w:cs="Arial"/>
          <w:sz w:val="24"/>
          <w:szCs w:val="24"/>
          <w:lang w:val="ro-RO"/>
        </w:rPr>
      </w:pPr>
      <w:r w:rsidRPr="0015086B">
        <w:rPr>
          <w:rFonts w:ascii="Trebuchet MS" w:hAnsi="Trebuchet MS" w:cs="Arial"/>
          <w:sz w:val="24"/>
          <w:szCs w:val="24"/>
          <w:lang w:val="ro-RO"/>
        </w:rPr>
        <w:t xml:space="preserve">Certificat de absolvire curs formator autorizat A.N.C. </w:t>
      </w:r>
    </w:p>
    <w:p w14:paraId="30DFB025" w14:textId="2BA2DE79" w:rsidR="0015086B" w:rsidRPr="0015086B" w:rsidRDefault="0015086B" w:rsidP="0015086B">
      <w:pPr>
        <w:pStyle w:val="Header"/>
        <w:numPr>
          <w:ilvl w:val="1"/>
          <w:numId w:val="20"/>
        </w:numPr>
        <w:ind w:left="720" w:hanging="450"/>
        <w:jc w:val="both"/>
        <w:rPr>
          <w:rFonts w:ascii="Trebuchet MS" w:hAnsi="Trebuchet MS" w:cs="Arial"/>
          <w:sz w:val="24"/>
          <w:szCs w:val="24"/>
          <w:lang w:val="ro-RO"/>
        </w:rPr>
      </w:pPr>
      <w:r w:rsidRPr="0015086B">
        <w:rPr>
          <w:rFonts w:ascii="Trebuchet MS" w:hAnsi="Trebuchet MS" w:cs="Arial"/>
          <w:sz w:val="24"/>
          <w:szCs w:val="24"/>
          <w:lang w:val="ro-RO"/>
        </w:rPr>
        <w:t>Experiența specifică a formatorului : minim 1 curs similar susținut (predat)</w:t>
      </w:r>
    </w:p>
    <w:p w14:paraId="10753870" w14:textId="77777777" w:rsidR="0015086B" w:rsidRPr="0015086B" w:rsidRDefault="0015086B" w:rsidP="0015086B">
      <w:pPr>
        <w:pStyle w:val="Header"/>
        <w:ind w:left="360"/>
        <w:jc w:val="both"/>
        <w:rPr>
          <w:rFonts w:ascii="Trebuchet MS" w:hAnsi="Trebuchet MS" w:cs="Arial"/>
          <w:sz w:val="24"/>
          <w:szCs w:val="24"/>
          <w:lang w:val="ro-RO"/>
        </w:rPr>
      </w:pPr>
    </w:p>
    <w:p w14:paraId="7C02CE9D" w14:textId="1E99AFEC" w:rsidR="0015086B" w:rsidRPr="0015086B" w:rsidRDefault="0015086B" w:rsidP="0015086B">
      <w:pPr>
        <w:pStyle w:val="Header"/>
        <w:ind w:left="360"/>
        <w:jc w:val="both"/>
        <w:rPr>
          <w:rFonts w:ascii="Trebuchet MS" w:hAnsi="Trebuchet MS" w:cs="Arial"/>
          <w:b/>
          <w:sz w:val="24"/>
          <w:szCs w:val="24"/>
          <w:lang w:val="ro-RO"/>
        </w:rPr>
      </w:pPr>
      <w:r>
        <w:rPr>
          <w:rFonts w:ascii="Trebuchet MS" w:hAnsi="Trebuchet MS" w:cs="Arial"/>
          <w:b/>
          <w:sz w:val="24"/>
          <w:szCs w:val="24"/>
          <w:lang w:val="ro-RO"/>
        </w:rPr>
        <w:t>5</w:t>
      </w:r>
      <w:r w:rsidRPr="0015086B">
        <w:rPr>
          <w:rFonts w:ascii="Trebuchet MS" w:hAnsi="Trebuchet MS" w:cs="Arial"/>
          <w:b/>
          <w:sz w:val="24"/>
          <w:szCs w:val="24"/>
          <w:lang w:val="ro-RO"/>
        </w:rPr>
        <w:t>.3. Cerințe minime privind locația:</w:t>
      </w:r>
    </w:p>
    <w:p w14:paraId="12BD6A81" w14:textId="3298EE04" w:rsidR="0015086B" w:rsidRPr="0015086B" w:rsidRDefault="0015086B" w:rsidP="0015086B">
      <w:pPr>
        <w:pStyle w:val="Header"/>
        <w:numPr>
          <w:ilvl w:val="1"/>
          <w:numId w:val="19"/>
        </w:numPr>
        <w:ind w:left="630"/>
        <w:jc w:val="both"/>
        <w:rPr>
          <w:rFonts w:ascii="Trebuchet MS" w:hAnsi="Trebuchet MS" w:cs="Arial"/>
          <w:sz w:val="24"/>
          <w:szCs w:val="24"/>
          <w:lang w:val="ro-RO"/>
        </w:rPr>
      </w:pPr>
      <w:r w:rsidRPr="0015086B">
        <w:rPr>
          <w:rFonts w:ascii="Trebuchet MS" w:hAnsi="Trebuchet MS" w:cs="Arial"/>
          <w:sz w:val="24"/>
          <w:szCs w:val="24"/>
          <w:lang w:val="ro-RO"/>
        </w:rPr>
        <w:t xml:space="preserve">Locația propusă trebuie să trebuie să se situeze la o distanță între 5 km - 10 km față de sediul Ministerului Finanțelor din Bulevardul Libertății, nr. 16, sector 5, București. </w:t>
      </w:r>
    </w:p>
    <w:p w14:paraId="07AB87F2" w14:textId="1A4E1A90" w:rsidR="0015086B" w:rsidRPr="0015086B" w:rsidRDefault="0015086B" w:rsidP="0015086B">
      <w:pPr>
        <w:pStyle w:val="Header"/>
        <w:numPr>
          <w:ilvl w:val="1"/>
          <w:numId w:val="19"/>
        </w:numPr>
        <w:ind w:left="630"/>
        <w:jc w:val="both"/>
        <w:rPr>
          <w:rFonts w:ascii="Trebuchet MS" w:hAnsi="Trebuchet MS" w:cs="Arial"/>
          <w:sz w:val="24"/>
          <w:szCs w:val="24"/>
          <w:lang w:val="ro-RO"/>
        </w:rPr>
      </w:pPr>
      <w:r w:rsidRPr="0015086B">
        <w:rPr>
          <w:rFonts w:ascii="Trebuchet MS" w:hAnsi="Trebuchet MS" w:cs="Arial"/>
          <w:sz w:val="24"/>
          <w:szCs w:val="24"/>
          <w:lang w:val="ro-RO"/>
        </w:rPr>
        <w:t xml:space="preserve">Locația propusă trebuie să ofere acces facil pentru </w:t>
      </w:r>
      <w:proofErr w:type="spellStart"/>
      <w:r w:rsidRPr="0015086B">
        <w:rPr>
          <w:rFonts w:ascii="Trebuchet MS" w:hAnsi="Trebuchet MS" w:cs="Arial"/>
          <w:sz w:val="24"/>
          <w:szCs w:val="24"/>
          <w:lang w:val="ro-RO"/>
        </w:rPr>
        <w:t>participanţi</w:t>
      </w:r>
      <w:proofErr w:type="spellEnd"/>
      <w:r w:rsidRPr="0015086B">
        <w:rPr>
          <w:rFonts w:ascii="Trebuchet MS" w:hAnsi="Trebuchet MS" w:cs="Arial"/>
          <w:sz w:val="24"/>
          <w:szCs w:val="24"/>
          <w:lang w:val="ro-RO"/>
        </w:rPr>
        <w:t xml:space="preserve"> la mijloacele de transport în comun;</w:t>
      </w:r>
    </w:p>
    <w:p w14:paraId="5A8B016A" w14:textId="415DC0AF" w:rsidR="0015086B" w:rsidRPr="0015086B" w:rsidRDefault="0015086B" w:rsidP="0015086B">
      <w:pPr>
        <w:pStyle w:val="Header"/>
        <w:numPr>
          <w:ilvl w:val="1"/>
          <w:numId w:val="19"/>
        </w:numPr>
        <w:ind w:left="630"/>
        <w:jc w:val="both"/>
        <w:rPr>
          <w:rFonts w:ascii="Trebuchet MS" w:hAnsi="Trebuchet MS" w:cs="Arial"/>
          <w:sz w:val="24"/>
          <w:szCs w:val="24"/>
          <w:lang w:val="ro-RO"/>
        </w:rPr>
      </w:pPr>
      <w:r w:rsidRPr="0015086B">
        <w:rPr>
          <w:rFonts w:ascii="Trebuchet MS" w:hAnsi="Trebuchet MS" w:cs="Arial"/>
          <w:sz w:val="24"/>
          <w:szCs w:val="24"/>
          <w:lang w:val="ro-RO"/>
        </w:rPr>
        <w:t xml:space="preserve">Locația trebuie să fie dotată cu echipamentele IT necesare (inclusiv a laptop-ului care rulează prezentările); este asigurarea </w:t>
      </w:r>
      <w:proofErr w:type="spellStart"/>
      <w:r w:rsidRPr="0015086B">
        <w:rPr>
          <w:rFonts w:ascii="Trebuchet MS" w:hAnsi="Trebuchet MS" w:cs="Arial"/>
          <w:sz w:val="24"/>
          <w:szCs w:val="24"/>
          <w:lang w:val="ro-RO"/>
        </w:rPr>
        <w:t>prezenţei</w:t>
      </w:r>
      <w:proofErr w:type="spellEnd"/>
      <w:r w:rsidRPr="0015086B">
        <w:rPr>
          <w:rFonts w:ascii="Trebuchet MS" w:hAnsi="Trebuchet MS" w:cs="Arial"/>
          <w:sz w:val="24"/>
          <w:szCs w:val="24"/>
          <w:lang w:val="ro-RO"/>
        </w:rPr>
        <w:t xml:space="preserve"> personalului de specialitate în domeniul </w:t>
      </w:r>
      <w:proofErr w:type="spellStart"/>
      <w:r w:rsidRPr="0015086B">
        <w:rPr>
          <w:rFonts w:ascii="Trebuchet MS" w:hAnsi="Trebuchet MS" w:cs="Arial"/>
          <w:sz w:val="24"/>
          <w:szCs w:val="24"/>
          <w:lang w:val="ro-RO"/>
        </w:rPr>
        <w:t>instalaţiilor</w:t>
      </w:r>
      <w:proofErr w:type="spellEnd"/>
      <w:r w:rsidRPr="0015086B">
        <w:rPr>
          <w:rFonts w:ascii="Trebuchet MS" w:hAnsi="Trebuchet MS" w:cs="Arial"/>
          <w:sz w:val="24"/>
          <w:szCs w:val="24"/>
          <w:lang w:val="ro-RO"/>
        </w:rPr>
        <w:t xml:space="preserve"> audio-video pentru a putea gestiona utilizarea acestor echipamente și remedierea rapidă a eventualelor deficiențe;</w:t>
      </w:r>
    </w:p>
    <w:p w14:paraId="21C229AF" w14:textId="44B5C028" w:rsidR="0015086B" w:rsidRPr="0015086B" w:rsidRDefault="0015086B" w:rsidP="0015086B">
      <w:pPr>
        <w:pStyle w:val="Header"/>
        <w:numPr>
          <w:ilvl w:val="1"/>
          <w:numId w:val="19"/>
        </w:numPr>
        <w:ind w:left="630"/>
        <w:jc w:val="both"/>
        <w:rPr>
          <w:rFonts w:ascii="Trebuchet MS" w:hAnsi="Trebuchet MS" w:cs="Arial"/>
          <w:sz w:val="24"/>
          <w:szCs w:val="24"/>
          <w:lang w:val="ro-RO"/>
        </w:rPr>
      </w:pPr>
      <w:r w:rsidRPr="0015086B">
        <w:rPr>
          <w:rFonts w:ascii="Trebuchet MS" w:hAnsi="Trebuchet MS" w:cs="Arial"/>
          <w:sz w:val="24"/>
          <w:szCs w:val="24"/>
          <w:lang w:val="ro-RO"/>
        </w:rPr>
        <w:t xml:space="preserve">Locația trebuie să fie dotată cu </w:t>
      </w:r>
      <w:proofErr w:type="spellStart"/>
      <w:r w:rsidRPr="0015086B">
        <w:rPr>
          <w:rFonts w:ascii="Trebuchet MS" w:hAnsi="Trebuchet MS" w:cs="Arial"/>
          <w:sz w:val="24"/>
          <w:szCs w:val="24"/>
          <w:lang w:val="ro-RO"/>
        </w:rPr>
        <w:t>instalaţie</w:t>
      </w:r>
      <w:proofErr w:type="spellEnd"/>
      <w:r w:rsidRPr="0015086B">
        <w:rPr>
          <w:rFonts w:ascii="Trebuchet MS" w:hAnsi="Trebuchet MS" w:cs="Arial"/>
          <w:sz w:val="24"/>
          <w:szCs w:val="24"/>
          <w:lang w:val="ro-RO"/>
        </w:rPr>
        <w:t xml:space="preserve"> de climatizare (</w:t>
      </w:r>
      <w:proofErr w:type="spellStart"/>
      <w:r w:rsidRPr="0015086B">
        <w:rPr>
          <w:rFonts w:ascii="Trebuchet MS" w:hAnsi="Trebuchet MS" w:cs="Arial"/>
          <w:sz w:val="24"/>
          <w:szCs w:val="24"/>
          <w:lang w:val="ro-RO"/>
        </w:rPr>
        <w:t>funcţională</w:t>
      </w:r>
      <w:proofErr w:type="spellEnd"/>
      <w:r w:rsidRPr="0015086B">
        <w:rPr>
          <w:rFonts w:ascii="Trebuchet MS" w:hAnsi="Trebuchet MS" w:cs="Arial"/>
          <w:sz w:val="24"/>
          <w:szCs w:val="24"/>
          <w:lang w:val="ro-RO"/>
        </w:rPr>
        <w:t xml:space="preserve">, </w:t>
      </w:r>
      <w:proofErr w:type="spellStart"/>
      <w:r w:rsidRPr="0015086B">
        <w:rPr>
          <w:rFonts w:ascii="Trebuchet MS" w:hAnsi="Trebuchet MS" w:cs="Arial"/>
          <w:sz w:val="24"/>
          <w:szCs w:val="24"/>
          <w:lang w:val="ro-RO"/>
        </w:rPr>
        <w:t>silenţioasă</w:t>
      </w:r>
      <w:proofErr w:type="spellEnd"/>
      <w:r w:rsidRPr="0015086B">
        <w:rPr>
          <w:rFonts w:ascii="Trebuchet MS" w:hAnsi="Trebuchet MS" w:cs="Arial"/>
          <w:sz w:val="24"/>
          <w:szCs w:val="24"/>
          <w:lang w:val="ro-RO"/>
        </w:rPr>
        <w:t>);</w:t>
      </w:r>
    </w:p>
    <w:p w14:paraId="30C5E0D0" w14:textId="0B999C6C" w:rsidR="0015086B" w:rsidRPr="0015086B" w:rsidRDefault="0015086B" w:rsidP="0015086B">
      <w:pPr>
        <w:pStyle w:val="Header"/>
        <w:numPr>
          <w:ilvl w:val="1"/>
          <w:numId w:val="19"/>
        </w:numPr>
        <w:ind w:left="630"/>
        <w:jc w:val="both"/>
        <w:rPr>
          <w:rFonts w:ascii="Trebuchet MS" w:hAnsi="Trebuchet MS" w:cs="Arial"/>
          <w:sz w:val="24"/>
          <w:szCs w:val="24"/>
          <w:lang w:val="ro-RO"/>
        </w:rPr>
      </w:pPr>
      <w:r w:rsidRPr="0015086B">
        <w:rPr>
          <w:rFonts w:ascii="Trebuchet MS" w:hAnsi="Trebuchet MS" w:cs="Arial"/>
          <w:sz w:val="24"/>
          <w:szCs w:val="24"/>
          <w:lang w:val="ro-RO"/>
        </w:rPr>
        <w:t xml:space="preserve">Sala nu trebuie să aibă stâlpi de </w:t>
      </w:r>
      <w:proofErr w:type="spellStart"/>
      <w:r w:rsidRPr="0015086B">
        <w:rPr>
          <w:rFonts w:ascii="Trebuchet MS" w:hAnsi="Trebuchet MS" w:cs="Arial"/>
          <w:sz w:val="24"/>
          <w:szCs w:val="24"/>
          <w:lang w:val="ro-RO"/>
        </w:rPr>
        <w:t>susţinere</w:t>
      </w:r>
      <w:proofErr w:type="spellEnd"/>
      <w:r w:rsidRPr="0015086B">
        <w:rPr>
          <w:rFonts w:ascii="Trebuchet MS" w:hAnsi="Trebuchet MS" w:cs="Arial"/>
          <w:sz w:val="24"/>
          <w:szCs w:val="24"/>
          <w:lang w:val="ro-RO"/>
        </w:rPr>
        <w:t xml:space="preserve"> sau alte elemente care să </w:t>
      </w:r>
      <w:proofErr w:type="spellStart"/>
      <w:r w:rsidRPr="0015086B">
        <w:rPr>
          <w:rFonts w:ascii="Trebuchet MS" w:hAnsi="Trebuchet MS" w:cs="Arial"/>
          <w:sz w:val="24"/>
          <w:szCs w:val="24"/>
          <w:lang w:val="ro-RO"/>
        </w:rPr>
        <w:t>obstrucţioneze</w:t>
      </w:r>
      <w:proofErr w:type="spellEnd"/>
      <w:r w:rsidRPr="0015086B">
        <w:rPr>
          <w:rFonts w:ascii="Trebuchet MS" w:hAnsi="Trebuchet MS" w:cs="Arial"/>
          <w:sz w:val="24"/>
          <w:szCs w:val="24"/>
          <w:lang w:val="ro-RO"/>
        </w:rPr>
        <w:t xml:space="preserve"> vizibilitatea (asigurarea vizibilității corespunzătoare pentru participanții la programul de formare / perfecționare);</w:t>
      </w:r>
    </w:p>
    <w:p w14:paraId="324E54EB" w14:textId="1F127F34" w:rsidR="0015086B" w:rsidRPr="0015086B" w:rsidRDefault="0015086B" w:rsidP="0015086B">
      <w:pPr>
        <w:pStyle w:val="Header"/>
        <w:numPr>
          <w:ilvl w:val="1"/>
          <w:numId w:val="19"/>
        </w:numPr>
        <w:ind w:left="630"/>
        <w:jc w:val="both"/>
        <w:rPr>
          <w:rFonts w:ascii="Trebuchet MS" w:hAnsi="Trebuchet MS" w:cs="Arial"/>
          <w:sz w:val="24"/>
          <w:szCs w:val="24"/>
          <w:lang w:val="ro-RO"/>
        </w:rPr>
      </w:pPr>
      <w:r w:rsidRPr="0015086B">
        <w:rPr>
          <w:rFonts w:ascii="Trebuchet MS" w:hAnsi="Trebuchet MS" w:cs="Arial"/>
          <w:sz w:val="24"/>
          <w:szCs w:val="24"/>
          <w:lang w:val="ro-RO"/>
        </w:rPr>
        <w:t>Locația trebuie să respecte condițiile optime pentru o bună desfășurare a programului de formare / perfecționare: lumina naturală, iluminare, căldură, apă, acces toaletă, posibilitatea de obturare a luminii (draperii/jaluzele, etc.);</w:t>
      </w:r>
    </w:p>
    <w:p w14:paraId="021C8E8C" w14:textId="23A6A890" w:rsidR="0015086B" w:rsidRPr="0015086B" w:rsidRDefault="0015086B" w:rsidP="0015086B">
      <w:pPr>
        <w:pStyle w:val="Header"/>
        <w:numPr>
          <w:ilvl w:val="1"/>
          <w:numId w:val="19"/>
        </w:numPr>
        <w:ind w:left="630"/>
        <w:jc w:val="both"/>
        <w:rPr>
          <w:rFonts w:ascii="Trebuchet MS" w:hAnsi="Trebuchet MS" w:cs="Arial"/>
          <w:sz w:val="24"/>
          <w:szCs w:val="24"/>
          <w:lang w:val="ro-RO"/>
        </w:rPr>
      </w:pPr>
      <w:r w:rsidRPr="0015086B">
        <w:rPr>
          <w:rFonts w:ascii="Trebuchet MS" w:hAnsi="Trebuchet MS" w:cs="Arial"/>
          <w:sz w:val="24"/>
          <w:szCs w:val="24"/>
          <w:lang w:val="ro-RO"/>
        </w:rPr>
        <w:t>Locația trebuie să aibă o amenajare care să permită și lucrul în echipă;</w:t>
      </w:r>
    </w:p>
    <w:p w14:paraId="1C9535CD" w14:textId="4B9D5868" w:rsidR="0015086B" w:rsidRPr="0015086B" w:rsidRDefault="0015086B" w:rsidP="0015086B">
      <w:pPr>
        <w:pStyle w:val="Header"/>
        <w:numPr>
          <w:ilvl w:val="1"/>
          <w:numId w:val="19"/>
        </w:numPr>
        <w:ind w:left="630"/>
        <w:jc w:val="both"/>
        <w:rPr>
          <w:rFonts w:ascii="Trebuchet MS" w:hAnsi="Trebuchet MS" w:cs="Arial"/>
          <w:sz w:val="24"/>
          <w:szCs w:val="24"/>
          <w:lang w:val="ro-RO"/>
        </w:rPr>
      </w:pPr>
      <w:r w:rsidRPr="0015086B">
        <w:rPr>
          <w:rFonts w:ascii="Trebuchet MS" w:hAnsi="Trebuchet MS" w:cs="Arial"/>
          <w:sz w:val="24"/>
          <w:szCs w:val="24"/>
          <w:lang w:val="ro-RO"/>
        </w:rPr>
        <w:t xml:space="preserve">Locația trebuie să ofere </w:t>
      </w:r>
      <w:proofErr w:type="spellStart"/>
      <w:r w:rsidRPr="0015086B">
        <w:rPr>
          <w:rFonts w:ascii="Trebuchet MS" w:hAnsi="Trebuchet MS" w:cs="Arial"/>
          <w:sz w:val="24"/>
          <w:szCs w:val="24"/>
          <w:lang w:val="ro-RO"/>
        </w:rPr>
        <w:t>spaţiu</w:t>
      </w:r>
      <w:proofErr w:type="spellEnd"/>
      <w:r w:rsidRPr="0015086B">
        <w:rPr>
          <w:rFonts w:ascii="Trebuchet MS" w:hAnsi="Trebuchet MS" w:cs="Arial"/>
          <w:sz w:val="24"/>
          <w:szCs w:val="24"/>
          <w:lang w:val="ro-RO"/>
        </w:rPr>
        <w:t xml:space="preserve"> suficient pentru a găzdui numărul de persoane menționat, în </w:t>
      </w:r>
      <w:proofErr w:type="spellStart"/>
      <w:r w:rsidRPr="0015086B">
        <w:rPr>
          <w:rFonts w:ascii="Trebuchet MS" w:hAnsi="Trebuchet MS" w:cs="Arial"/>
          <w:sz w:val="24"/>
          <w:szCs w:val="24"/>
          <w:lang w:val="ro-RO"/>
        </w:rPr>
        <w:t>condiţii</w:t>
      </w:r>
      <w:proofErr w:type="spellEnd"/>
      <w:r w:rsidRPr="0015086B">
        <w:rPr>
          <w:rFonts w:ascii="Trebuchet MS" w:hAnsi="Trebuchet MS" w:cs="Arial"/>
          <w:sz w:val="24"/>
          <w:szCs w:val="24"/>
          <w:lang w:val="ro-RO"/>
        </w:rPr>
        <w:t xml:space="preserve"> bune, fără a fi aglomerată. Suprafața minimă a sălii va fi stabilită pentru fiecare program de formare / perfecționare profesională în parte, înmulțind 2,5 m² cu numărul estimat de participanți pentru acel program de formare / perfecționare;</w:t>
      </w:r>
    </w:p>
    <w:p w14:paraId="233DC202" w14:textId="6E555B2E" w:rsidR="0015086B" w:rsidRPr="0015086B" w:rsidRDefault="0015086B" w:rsidP="0015086B">
      <w:pPr>
        <w:pStyle w:val="Header"/>
        <w:numPr>
          <w:ilvl w:val="1"/>
          <w:numId w:val="19"/>
        </w:numPr>
        <w:ind w:left="630"/>
        <w:jc w:val="both"/>
        <w:rPr>
          <w:rFonts w:ascii="Trebuchet MS" w:hAnsi="Trebuchet MS" w:cs="Arial"/>
          <w:sz w:val="24"/>
          <w:szCs w:val="24"/>
          <w:lang w:val="ro-RO"/>
        </w:rPr>
      </w:pPr>
      <w:r w:rsidRPr="0015086B">
        <w:rPr>
          <w:rFonts w:ascii="Trebuchet MS" w:hAnsi="Trebuchet MS" w:cs="Arial"/>
          <w:sz w:val="24"/>
          <w:szCs w:val="24"/>
          <w:lang w:val="ro-RO"/>
        </w:rPr>
        <w:t xml:space="preserve">Locația trebuie izolată fonic astfel încât </w:t>
      </w:r>
      <w:proofErr w:type="spellStart"/>
      <w:r w:rsidRPr="0015086B">
        <w:rPr>
          <w:rFonts w:ascii="Trebuchet MS" w:hAnsi="Trebuchet MS" w:cs="Arial"/>
          <w:sz w:val="24"/>
          <w:szCs w:val="24"/>
          <w:lang w:val="ro-RO"/>
        </w:rPr>
        <w:t>participanţii</w:t>
      </w:r>
      <w:proofErr w:type="spellEnd"/>
      <w:r w:rsidRPr="0015086B">
        <w:rPr>
          <w:rFonts w:ascii="Trebuchet MS" w:hAnsi="Trebuchet MS" w:cs="Arial"/>
          <w:sz w:val="24"/>
          <w:szCs w:val="24"/>
          <w:lang w:val="ro-RO"/>
        </w:rPr>
        <w:t xml:space="preserve"> să nu fie </w:t>
      </w:r>
      <w:proofErr w:type="spellStart"/>
      <w:r w:rsidRPr="0015086B">
        <w:rPr>
          <w:rFonts w:ascii="Trebuchet MS" w:hAnsi="Trebuchet MS" w:cs="Arial"/>
          <w:sz w:val="24"/>
          <w:szCs w:val="24"/>
          <w:lang w:val="ro-RO"/>
        </w:rPr>
        <w:t>deranjaţi</w:t>
      </w:r>
      <w:proofErr w:type="spellEnd"/>
      <w:r w:rsidRPr="0015086B">
        <w:rPr>
          <w:rFonts w:ascii="Trebuchet MS" w:hAnsi="Trebuchet MS" w:cs="Arial"/>
          <w:sz w:val="24"/>
          <w:szCs w:val="24"/>
          <w:lang w:val="ro-RO"/>
        </w:rPr>
        <w:t xml:space="preserve"> de alte </w:t>
      </w:r>
      <w:proofErr w:type="spellStart"/>
      <w:r w:rsidRPr="0015086B">
        <w:rPr>
          <w:rFonts w:ascii="Trebuchet MS" w:hAnsi="Trebuchet MS" w:cs="Arial"/>
          <w:sz w:val="24"/>
          <w:szCs w:val="24"/>
          <w:lang w:val="ro-RO"/>
        </w:rPr>
        <w:t>activităţi</w:t>
      </w:r>
      <w:proofErr w:type="spellEnd"/>
      <w:r w:rsidRPr="0015086B">
        <w:rPr>
          <w:rFonts w:ascii="Trebuchet MS" w:hAnsi="Trebuchet MS" w:cs="Arial"/>
          <w:sz w:val="24"/>
          <w:szCs w:val="24"/>
          <w:lang w:val="ro-RO"/>
        </w:rPr>
        <w:t xml:space="preserve"> care au loc în aceeași clădire sau în imediata apropiere;</w:t>
      </w:r>
    </w:p>
    <w:p w14:paraId="13488A9D" w14:textId="5B97E5E6" w:rsidR="0015086B" w:rsidRPr="0015086B" w:rsidRDefault="0015086B" w:rsidP="0015086B">
      <w:pPr>
        <w:pStyle w:val="Header"/>
        <w:numPr>
          <w:ilvl w:val="1"/>
          <w:numId w:val="19"/>
        </w:numPr>
        <w:ind w:left="630"/>
        <w:jc w:val="both"/>
        <w:rPr>
          <w:rFonts w:ascii="Trebuchet MS" w:hAnsi="Trebuchet MS" w:cs="Arial"/>
          <w:sz w:val="24"/>
          <w:szCs w:val="24"/>
          <w:lang w:val="ro-RO"/>
        </w:rPr>
      </w:pPr>
      <w:r w:rsidRPr="0015086B">
        <w:rPr>
          <w:rFonts w:ascii="Trebuchet MS" w:hAnsi="Trebuchet MS" w:cs="Arial"/>
          <w:sz w:val="24"/>
          <w:szCs w:val="24"/>
          <w:lang w:val="ro-RO"/>
        </w:rPr>
        <w:t>Locația să fie localizată separat de unitățile de alimentație publică prin pereți despărțitori adecvați astfel încât participanții să nu fie deranjați de alte activități care au loc în aceeași clădire sau în imediata apropiere, zgomot sau miros de la unitatea de alimentație publică;</w:t>
      </w:r>
    </w:p>
    <w:p w14:paraId="60FA723D" w14:textId="6D5BA1DC" w:rsidR="0015086B" w:rsidRPr="0015086B" w:rsidRDefault="0015086B" w:rsidP="0015086B">
      <w:pPr>
        <w:pStyle w:val="Header"/>
        <w:numPr>
          <w:ilvl w:val="1"/>
          <w:numId w:val="19"/>
        </w:numPr>
        <w:ind w:left="630"/>
        <w:jc w:val="both"/>
        <w:rPr>
          <w:rFonts w:ascii="Trebuchet MS" w:hAnsi="Trebuchet MS" w:cs="Arial"/>
          <w:sz w:val="24"/>
          <w:szCs w:val="24"/>
          <w:lang w:val="ro-RO"/>
        </w:rPr>
      </w:pPr>
      <w:r w:rsidRPr="0015086B">
        <w:rPr>
          <w:rFonts w:ascii="Trebuchet MS" w:hAnsi="Trebuchet MS" w:cs="Arial"/>
          <w:sz w:val="24"/>
          <w:szCs w:val="24"/>
          <w:lang w:val="ro-RO"/>
        </w:rPr>
        <w:lastRenderedPageBreak/>
        <w:t>Locația trebuie să dispună de lift/lifturi pentru acces rapid al participanților (existența lifturilor va fi obligatorie în cazul în care sala pentru programul de formare / perfecționare profesională se află la etaje 3+);</w:t>
      </w:r>
    </w:p>
    <w:p w14:paraId="02FD79C3" w14:textId="6F5D780B" w:rsidR="0015086B" w:rsidRPr="0015086B" w:rsidRDefault="0015086B" w:rsidP="0015086B">
      <w:pPr>
        <w:pStyle w:val="Header"/>
        <w:numPr>
          <w:ilvl w:val="1"/>
          <w:numId w:val="19"/>
        </w:numPr>
        <w:ind w:left="630"/>
        <w:jc w:val="both"/>
        <w:rPr>
          <w:rFonts w:ascii="Trebuchet MS" w:hAnsi="Trebuchet MS" w:cs="Arial"/>
          <w:sz w:val="24"/>
          <w:szCs w:val="24"/>
          <w:lang w:val="ro-RO"/>
        </w:rPr>
      </w:pPr>
      <w:r w:rsidRPr="0015086B">
        <w:rPr>
          <w:rFonts w:ascii="Trebuchet MS" w:hAnsi="Trebuchet MS" w:cs="Arial"/>
          <w:sz w:val="24"/>
          <w:szCs w:val="24"/>
          <w:lang w:val="ro-RO"/>
        </w:rPr>
        <w:t>Locația trebuie să asigure mijloace de acces pentru persoane cu mobilitate redusă;</w:t>
      </w:r>
    </w:p>
    <w:p w14:paraId="5134DB05" w14:textId="6FD33967" w:rsidR="0015086B" w:rsidRPr="0015086B" w:rsidRDefault="0015086B" w:rsidP="0015086B">
      <w:pPr>
        <w:pStyle w:val="Header"/>
        <w:numPr>
          <w:ilvl w:val="1"/>
          <w:numId w:val="19"/>
        </w:numPr>
        <w:ind w:left="630"/>
        <w:jc w:val="both"/>
        <w:rPr>
          <w:rFonts w:ascii="Trebuchet MS" w:hAnsi="Trebuchet MS" w:cs="Arial"/>
          <w:sz w:val="24"/>
          <w:szCs w:val="24"/>
          <w:lang w:val="ro-RO"/>
        </w:rPr>
      </w:pPr>
      <w:r w:rsidRPr="0015086B">
        <w:rPr>
          <w:rFonts w:ascii="Trebuchet MS" w:hAnsi="Trebuchet MS" w:cs="Arial"/>
          <w:sz w:val="24"/>
          <w:szCs w:val="24"/>
          <w:lang w:val="ro-RO"/>
        </w:rPr>
        <w:t>Sala pentru programul de formare / perfecționare nu fie improvizată în holuri, baruri, separeuri ale unităților de alimentație publică sau în spații cu destinație de restaurant;</w:t>
      </w:r>
    </w:p>
    <w:p w14:paraId="73C33CF6" w14:textId="154E048E" w:rsidR="0015086B" w:rsidRPr="0015086B" w:rsidRDefault="0015086B" w:rsidP="0015086B">
      <w:pPr>
        <w:pStyle w:val="Header"/>
        <w:numPr>
          <w:ilvl w:val="1"/>
          <w:numId w:val="19"/>
        </w:numPr>
        <w:ind w:left="630"/>
        <w:jc w:val="both"/>
        <w:rPr>
          <w:rFonts w:ascii="Trebuchet MS" w:hAnsi="Trebuchet MS" w:cs="Arial"/>
          <w:sz w:val="24"/>
          <w:szCs w:val="24"/>
          <w:lang w:val="ro-RO"/>
        </w:rPr>
      </w:pPr>
      <w:r w:rsidRPr="0015086B">
        <w:rPr>
          <w:rFonts w:ascii="Trebuchet MS" w:hAnsi="Trebuchet MS" w:cs="Arial"/>
          <w:sz w:val="24"/>
          <w:szCs w:val="24"/>
          <w:lang w:val="ro-RO"/>
        </w:rPr>
        <w:t xml:space="preserve">Nu se admite ca sala pentru organizarea programului de formare / perfecționare să fie situată la subsol sau în </w:t>
      </w:r>
      <w:proofErr w:type="spellStart"/>
      <w:r w:rsidRPr="0015086B">
        <w:rPr>
          <w:rFonts w:ascii="Trebuchet MS" w:hAnsi="Trebuchet MS" w:cs="Arial"/>
          <w:sz w:val="24"/>
          <w:szCs w:val="24"/>
          <w:lang w:val="ro-RO"/>
        </w:rPr>
        <w:t>spaţii</w:t>
      </w:r>
      <w:proofErr w:type="spellEnd"/>
      <w:r w:rsidRPr="0015086B">
        <w:rPr>
          <w:rFonts w:ascii="Trebuchet MS" w:hAnsi="Trebuchet MS" w:cs="Arial"/>
          <w:sz w:val="24"/>
          <w:szCs w:val="24"/>
          <w:lang w:val="ro-RO"/>
        </w:rPr>
        <w:t xml:space="preserve"> fără aerisire;</w:t>
      </w:r>
    </w:p>
    <w:p w14:paraId="24069AA9" w14:textId="6D1170DC" w:rsidR="0015086B" w:rsidRPr="0015086B" w:rsidRDefault="0015086B" w:rsidP="0015086B">
      <w:pPr>
        <w:pStyle w:val="Header"/>
        <w:numPr>
          <w:ilvl w:val="1"/>
          <w:numId w:val="19"/>
        </w:numPr>
        <w:ind w:left="630"/>
        <w:jc w:val="both"/>
        <w:rPr>
          <w:rFonts w:ascii="Trebuchet MS" w:hAnsi="Trebuchet MS" w:cs="Arial"/>
          <w:sz w:val="24"/>
          <w:szCs w:val="24"/>
          <w:lang w:val="ro-RO"/>
        </w:rPr>
      </w:pPr>
      <w:r w:rsidRPr="0015086B">
        <w:rPr>
          <w:rFonts w:ascii="Trebuchet MS" w:hAnsi="Trebuchet MS" w:cs="Arial"/>
          <w:sz w:val="24"/>
          <w:szCs w:val="24"/>
          <w:lang w:val="ro-RO"/>
        </w:rPr>
        <w:t xml:space="preserve">Sala trebuie să fie dotată cu Internet wireless </w:t>
      </w:r>
      <w:proofErr w:type="spellStart"/>
      <w:r w:rsidRPr="0015086B">
        <w:rPr>
          <w:rFonts w:ascii="Trebuchet MS" w:hAnsi="Trebuchet MS" w:cs="Arial"/>
          <w:sz w:val="24"/>
          <w:szCs w:val="24"/>
          <w:lang w:val="ro-RO"/>
        </w:rPr>
        <w:t>funcţional</w:t>
      </w:r>
      <w:proofErr w:type="spellEnd"/>
      <w:r w:rsidRPr="0015086B">
        <w:rPr>
          <w:rFonts w:ascii="Trebuchet MS" w:hAnsi="Trebuchet MS" w:cs="Arial"/>
          <w:sz w:val="24"/>
          <w:szCs w:val="24"/>
          <w:lang w:val="ro-RO"/>
        </w:rPr>
        <w:t xml:space="preserve"> </w:t>
      </w:r>
      <w:proofErr w:type="spellStart"/>
      <w:r w:rsidRPr="0015086B">
        <w:rPr>
          <w:rFonts w:ascii="Trebuchet MS" w:hAnsi="Trebuchet MS" w:cs="Arial"/>
          <w:sz w:val="24"/>
          <w:szCs w:val="24"/>
          <w:lang w:val="ro-RO"/>
        </w:rPr>
        <w:t>şi</w:t>
      </w:r>
      <w:proofErr w:type="spellEnd"/>
      <w:r w:rsidRPr="0015086B">
        <w:rPr>
          <w:rFonts w:ascii="Trebuchet MS" w:hAnsi="Trebuchet MS" w:cs="Arial"/>
          <w:sz w:val="24"/>
          <w:szCs w:val="24"/>
          <w:lang w:val="ro-RO"/>
        </w:rPr>
        <w:t xml:space="preserve"> gratuit;</w:t>
      </w:r>
    </w:p>
    <w:p w14:paraId="5B4D3AD1" w14:textId="51238761" w:rsidR="0015086B" w:rsidRPr="0015086B" w:rsidRDefault="0015086B" w:rsidP="0015086B">
      <w:pPr>
        <w:pStyle w:val="Header"/>
        <w:numPr>
          <w:ilvl w:val="1"/>
          <w:numId w:val="19"/>
        </w:numPr>
        <w:tabs>
          <w:tab w:val="clear" w:pos="4680"/>
          <w:tab w:val="clear" w:pos="9360"/>
        </w:tabs>
        <w:spacing w:after="160" w:line="259" w:lineRule="auto"/>
        <w:ind w:left="630"/>
        <w:jc w:val="both"/>
        <w:rPr>
          <w:rFonts w:ascii="Trebuchet MS" w:hAnsi="Trebuchet MS" w:cs="Arial"/>
          <w:sz w:val="24"/>
          <w:szCs w:val="24"/>
          <w:lang w:val="ro-RO"/>
        </w:rPr>
      </w:pPr>
      <w:r w:rsidRPr="0015086B">
        <w:rPr>
          <w:rFonts w:ascii="Trebuchet MS" w:hAnsi="Trebuchet MS" w:cs="Arial"/>
          <w:sz w:val="24"/>
          <w:szCs w:val="24"/>
          <w:lang w:val="ro-RO"/>
        </w:rPr>
        <w:t xml:space="preserve">Sala pentru programul de formare / perfecționare va dispune de un </w:t>
      </w:r>
      <w:proofErr w:type="spellStart"/>
      <w:r w:rsidRPr="0015086B">
        <w:rPr>
          <w:rFonts w:ascii="Trebuchet MS" w:hAnsi="Trebuchet MS" w:cs="Arial"/>
          <w:sz w:val="24"/>
          <w:szCs w:val="24"/>
          <w:lang w:val="ro-RO"/>
        </w:rPr>
        <w:t>spaţiu</w:t>
      </w:r>
      <w:proofErr w:type="spellEnd"/>
      <w:r w:rsidRPr="0015086B">
        <w:rPr>
          <w:rFonts w:ascii="Trebuchet MS" w:hAnsi="Trebuchet MS" w:cs="Arial"/>
          <w:sz w:val="24"/>
          <w:szCs w:val="24"/>
          <w:lang w:val="ro-RO"/>
        </w:rPr>
        <w:t xml:space="preserve"> corespunzător (holul de acces în sala de reuniune sau foaierul acesteia), special amenajat, în vederea organizării pauzelor de cafea. </w:t>
      </w:r>
      <w:proofErr w:type="spellStart"/>
      <w:r w:rsidRPr="0015086B">
        <w:rPr>
          <w:rFonts w:ascii="Trebuchet MS" w:hAnsi="Trebuchet MS" w:cs="Arial"/>
          <w:sz w:val="24"/>
          <w:szCs w:val="24"/>
          <w:lang w:val="ro-RO"/>
        </w:rPr>
        <w:t>Spaţiul</w:t>
      </w:r>
      <w:proofErr w:type="spellEnd"/>
      <w:r w:rsidRPr="0015086B">
        <w:rPr>
          <w:rFonts w:ascii="Trebuchet MS" w:hAnsi="Trebuchet MS" w:cs="Arial"/>
          <w:sz w:val="24"/>
          <w:szCs w:val="24"/>
          <w:lang w:val="ro-RO"/>
        </w:rPr>
        <w:t xml:space="preserve"> pentru organizarea pauzelor de cafea va fi destinat exclusiv acestui program de formare / perfecționare.</w:t>
      </w:r>
    </w:p>
    <w:p w14:paraId="60200F13" w14:textId="77777777" w:rsidR="000E1C3A" w:rsidRPr="0015086B" w:rsidRDefault="000E1C3A" w:rsidP="001B54C3">
      <w:pPr>
        <w:pStyle w:val="ListParagraph"/>
        <w:ind w:left="709"/>
        <w:jc w:val="both"/>
        <w:rPr>
          <w:rFonts w:ascii="Trebuchet MS" w:hAnsi="Trebuchet MS" w:cs="Arial"/>
          <w:sz w:val="24"/>
          <w:szCs w:val="24"/>
        </w:rPr>
      </w:pPr>
    </w:p>
    <w:p w14:paraId="2373127A" w14:textId="0D187A17" w:rsidR="00F06FD3" w:rsidRPr="0015086B" w:rsidRDefault="00F06FD3" w:rsidP="00F06FD3">
      <w:pPr>
        <w:pStyle w:val="ListParagraph"/>
        <w:numPr>
          <w:ilvl w:val="0"/>
          <w:numId w:val="1"/>
        </w:numPr>
        <w:jc w:val="both"/>
        <w:rPr>
          <w:rFonts w:ascii="Trebuchet MS" w:hAnsi="Trebuchet MS" w:cs="Arial"/>
          <w:b/>
          <w:sz w:val="24"/>
          <w:szCs w:val="24"/>
        </w:rPr>
      </w:pPr>
      <w:r w:rsidRPr="0015086B">
        <w:rPr>
          <w:rFonts w:ascii="Trebuchet MS" w:hAnsi="Trebuchet MS" w:cs="Arial"/>
          <w:b/>
          <w:sz w:val="24"/>
          <w:szCs w:val="24"/>
        </w:rPr>
        <w:t>DESCRIEREA SERVICIILOR:</w:t>
      </w:r>
    </w:p>
    <w:tbl>
      <w:tblPr>
        <w:tblStyle w:val="TableGrid"/>
        <w:tblW w:w="9416" w:type="dxa"/>
        <w:tblInd w:w="360" w:type="dxa"/>
        <w:tblLook w:val="04A0" w:firstRow="1" w:lastRow="0" w:firstColumn="1" w:lastColumn="0" w:noHBand="0" w:noVBand="1"/>
      </w:tblPr>
      <w:tblGrid>
        <w:gridCol w:w="2329"/>
        <w:gridCol w:w="1984"/>
        <w:gridCol w:w="5103"/>
      </w:tblGrid>
      <w:tr w:rsidR="00F06FD3" w:rsidRPr="0015086B" w14:paraId="6224FBD8" w14:textId="77777777" w:rsidTr="00015DD5">
        <w:trPr>
          <w:tblHeader/>
        </w:trPr>
        <w:tc>
          <w:tcPr>
            <w:tcW w:w="2329" w:type="dxa"/>
          </w:tcPr>
          <w:p w14:paraId="10988CEB" w14:textId="77777777" w:rsidR="00F06FD3" w:rsidRPr="0015086B" w:rsidRDefault="00F06FD3" w:rsidP="00F06FD3">
            <w:pPr>
              <w:jc w:val="center"/>
              <w:rPr>
                <w:rFonts w:ascii="Trebuchet MS" w:hAnsi="Trebuchet MS" w:cs="Arial"/>
                <w:b/>
                <w:sz w:val="24"/>
                <w:szCs w:val="24"/>
              </w:rPr>
            </w:pPr>
            <w:r w:rsidRPr="0015086B">
              <w:rPr>
                <w:rFonts w:ascii="Trebuchet MS" w:hAnsi="Trebuchet MS" w:cs="Arial"/>
                <w:b/>
                <w:sz w:val="24"/>
                <w:szCs w:val="24"/>
              </w:rPr>
              <w:t>Servicii</w:t>
            </w:r>
          </w:p>
        </w:tc>
        <w:tc>
          <w:tcPr>
            <w:tcW w:w="1984" w:type="dxa"/>
          </w:tcPr>
          <w:p w14:paraId="4762C87F" w14:textId="77777777" w:rsidR="00F06FD3" w:rsidRPr="0015086B" w:rsidRDefault="00F06FD3" w:rsidP="00F06FD3">
            <w:pPr>
              <w:jc w:val="center"/>
              <w:rPr>
                <w:rFonts w:ascii="Trebuchet MS" w:hAnsi="Trebuchet MS" w:cs="Arial"/>
                <w:b/>
                <w:sz w:val="24"/>
                <w:szCs w:val="24"/>
              </w:rPr>
            </w:pPr>
            <w:r w:rsidRPr="0015086B">
              <w:rPr>
                <w:rFonts w:ascii="Trebuchet MS" w:hAnsi="Trebuchet MS" w:cs="Arial"/>
                <w:b/>
                <w:sz w:val="24"/>
                <w:szCs w:val="24"/>
              </w:rPr>
              <w:t>Cantitate</w:t>
            </w:r>
          </w:p>
        </w:tc>
        <w:tc>
          <w:tcPr>
            <w:tcW w:w="5103" w:type="dxa"/>
          </w:tcPr>
          <w:p w14:paraId="33B281A9" w14:textId="77777777" w:rsidR="00F06FD3" w:rsidRPr="0015086B" w:rsidRDefault="00F06FD3" w:rsidP="00F06FD3">
            <w:pPr>
              <w:jc w:val="center"/>
              <w:rPr>
                <w:rFonts w:ascii="Trebuchet MS" w:hAnsi="Trebuchet MS" w:cs="Arial"/>
                <w:b/>
                <w:sz w:val="24"/>
                <w:szCs w:val="24"/>
              </w:rPr>
            </w:pPr>
            <w:r w:rsidRPr="0015086B">
              <w:rPr>
                <w:rFonts w:ascii="Trebuchet MS" w:hAnsi="Trebuchet MS" w:cs="Arial"/>
                <w:b/>
                <w:sz w:val="24"/>
                <w:szCs w:val="24"/>
              </w:rPr>
              <w:t>Cerințe obligatorii</w:t>
            </w:r>
          </w:p>
        </w:tc>
      </w:tr>
      <w:tr w:rsidR="00F06FD3" w:rsidRPr="0015086B" w14:paraId="7874CB2D" w14:textId="77777777" w:rsidTr="00015DD5">
        <w:trPr>
          <w:trHeight w:val="954"/>
        </w:trPr>
        <w:tc>
          <w:tcPr>
            <w:tcW w:w="2329" w:type="dxa"/>
          </w:tcPr>
          <w:p w14:paraId="3FDE8A4D" w14:textId="77777777" w:rsidR="00F06FD3" w:rsidRPr="0015086B" w:rsidRDefault="00F06FD3" w:rsidP="00F06FD3">
            <w:pPr>
              <w:jc w:val="both"/>
              <w:rPr>
                <w:rFonts w:ascii="Trebuchet MS" w:hAnsi="Trebuchet MS" w:cs="Arial"/>
                <w:sz w:val="24"/>
                <w:szCs w:val="24"/>
              </w:rPr>
            </w:pPr>
            <w:r w:rsidRPr="0015086B">
              <w:rPr>
                <w:rFonts w:ascii="Trebuchet MS" w:hAnsi="Trebuchet MS" w:cs="Arial"/>
                <w:sz w:val="24"/>
                <w:szCs w:val="24"/>
              </w:rPr>
              <w:t>Program de formare</w:t>
            </w:r>
          </w:p>
          <w:p w14:paraId="576C76FA" w14:textId="60B5B157" w:rsidR="00F06FD3" w:rsidRPr="0015086B" w:rsidRDefault="0069583A" w:rsidP="00F06FD3">
            <w:pPr>
              <w:jc w:val="both"/>
              <w:rPr>
                <w:rFonts w:ascii="Trebuchet MS" w:hAnsi="Trebuchet MS" w:cs="Arial"/>
                <w:sz w:val="24"/>
                <w:szCs w:val="24"/>
              </w:rPr>
            </w:pPr>
            <w:r w:rsidRPr="0015086B">
              <w:rPr>
                <w:rFonts w:ascii="Trebuchet MS" w:hAnsi="Trebuchet MS" w:cs="Arial"/>
                <w:sz w:val="24"/>
                <w:szCs w:val="24"/>
              </w:rPr>
              <w:t>pr</w:t>
            </w:r>
            <w:r w:rsidR="00BB5B05" w:rsidRPr="0015086B">
              <w:rPr>
                <w:rFonts w:ascii="Trebuchet MS" w:hAnsi="Trebuchet MS" w:cs="Arial"/>
                <w:sz w:val="24"/>
                <w:szCs w:val="24"/>
              </w:rPr>
              <w:t>ofesională ”Expert în egalitate</w:t>
            </w:r>
            <w:r w:rsidRPr="0015086B">
              <w:rPr>
                <w:rFonts w:ascii="Trebuchet MS" w:hAnsi="Trebuchet MS" w:cs="Arial"/>
                <w:sz w:val="24"/>
                <w:szCs w:val="24"/>
              </w:rPr>
              <w:t xml:space="preserve"> de șanse” cod COR 242230</w:t>
            </w:r>
          </w:p>
        </w:tc>
        <w:tc>
          <w:tcPr>
            <w:tcW w:w="1984" w:type="dxa"/>
          </w:tcPr>
          <w:p w14:paraId="771D27D6" w14:textId="4B119715" w:rsidR="00F06FD3" w:rsidRPr="0015086B" w:rsidRDefault="00FA438E" w:rsidP="00F06FD3">
            <w:pPr>
              <w:jc w:val="both"/>
              <w:rPr>
                <w:rFonts w:ascii="Trebuchet MS" w:hAnsi="Trebuchet MS" w:cs="Arial"/>
                <w:sz w:val="24"/>
                <w:szCs w:val="24"/>
              </w:rPr>
            </w:pPr>
            <w:r w:rsidRPr="0015086B">
              <w:rPr>
                <w:rFonts w:ascii="Trebuchet MS" w:hAnsi="Trebuchet MS" w:cs="Arial"/>
                <w:sz w:val="24"/>
                <w:szCs w:val="24"/>
              </w:rPr>
              <w:t>1</w:t>
            </w:r>
            <w:r w:rsidR="0069583A" w:rsidRPr="0015086B">
              <w:rPr>
                <w:rFonts w:ascii="Trebuchet MS" w:hAnsi="Trebuchet MS" w:cs="Arial"/>
                <w:sz w:val="24"/>
                <w:szCs w:val="24"/>
              </w:rPr>
              <w:t xml:space="preserve"> funcționar</w:t>
            </w:r>
            <w:r w:rsidRPr="0015086B">
              <w:rPr>
                <w:rFonts w:ascii="Trebuchet MS" w:hAnsi="Trebuchet MS" w:cs="Arial"/>
                <w:sz w:val="24"/>
                <w:szCs w:val="24"/>
              </w:rPr>
              <w:t xml:space="preserve"> </w:t>
            </w:r>
            <w:r w:rsidR="0069583A" w:rsidRPr="0015086B">
              <w:rPr>
                <w:rFonts w:ascii="Trebuchet MS" w:hAnsi="Trebuchet MS" w:cs="Arial"/>
                <w:sz w:val="24"/>
                <w:szCs w:val="24"/>
              </w:rPr>
              <w:t>public</w:t>
            </w:r>
          </w:p>
        </w:tc>
        <w:tc>
          <w:tcPr>
            <w:tcW w:w="5103" w:type="dxa"/>
          </w:tcPr>
          <w:p w14:paraId="2B93FC68" w14:textId="6F5DD69F" w:rsidR="00E41FD3" w:rsidRPr="0015086B" w:rsidRDefault="00E41FD3" w:rsidP="00E41FD3">
            <w:pPr>
              <w:spacing w:after="120"/>
              <w:jc w:val="both"/>
              <w:rPr>
                <w:rFonts w:ascii="Trebuchet MS" w:hAnsi="Trebuchet MS" w:cs="Arial"/>
                <w:sz w:val="24"/>
                <w:szCs w:val="24"/>
                <w:lang w:val="it-IT"/>
              </w:rPr>
            </w:pPr>
            <w:r w:rsidRPr="0015086B">
              <w:rPr>
                <w:rFonts w:ascii="Trebuchet MS" w:hAnsi="Trebuchet MS" w:cs="Arial"/>
                <w:sz w:val="24"/>
                <w:szCs w:val="24"/>
                <w:lang w:val="it-IT"/>
              </w:rPr>
              <w:t xml:space="preserve">În scopul furnizării serviciilor de formare </w:t>
            </w:r>
            <w:r w:rsidRPr="0015086B">
              <w:rPr>
                <w:rFonts w:ascii="Trebuchet MS" w:hAnsi="Trebuchet MS" w:cs="Arial"/>
                <w:sz w:val="24"/>
                <w:szCs w:val="24"/>
              </w:rPr>
              <w:t>pr</w:t>
            </w:r>
            <w:r w:rsidR="00BB5B05" w:rsidRPr="0015086B">
              <w:rPr>
                <w:rFonts w:ascii="Trebuchet MS" w:hAnsi="Trebuchet MS" w:cs="Arial"/>
                <w:sz w:val="24"/>
                <w:szCs w:val="24"/>
              </w:rPr>
              <w:t>ofesională ”Expert în egalitate</w:t>
            </w:r>
            <w:r w:rsidRPr="0015086B">
              <w:rPr>
                <w:rFonts w:ascii="Trebuchet MS" w:hAnsi="Trebuchet MS" w:cs="Arial"/>
                <w:sz w:val="24"/>
                <w:szCs w:val="24"/>
              </w:rPr>
              <w:t xml:space="preserve"> de șanse” cod COR 242230</w:t>
            </w:r>
            <w:r w:rsidRPr="0015086B">
              <w:rPr>
                <w:rFonts w:ascii="Trebuchet MS" w:hAnsi="Trebuchet MS" w:cs="Arial"/>
                <w:sz w:val="24"/>
                <w:szCs w:val="24"/>
                <w:lang w:val="it-IT"/>
              </w:rPr>
              <w:t xml:space="preserve"> ofertantul trebuie să îndeplinească următoarele cerinţe minime:</w:t>
            </w:r>
          </w:p>
          <w:p w14:paraId="0720D66C" w14:textId="12C107C0" w:rsidR="007F0672" w:rsidRPr="0015086B" w:rsidRDefault="00232400" w:rsidP="00232400">
            <w:pPr>
              <w:spacing w:before="240"/>
              <w:jc w:val="both"/>
              <w:rPr>
                <w:rFonts w:ascii="Trebuchet MS" w:hAnsi="Trebuchet MS" w:cs="Arial"/>
                <w:iCs/>
                <w:sz w:val="24"/>
                <w:szCs w:val="24"/>
              </w:rPr>
            </w:pPr>
            <w:r w:rsidRPr="0015086B">
              <w:rPr>
                <w:rFonts w:ascii="Trebuchet MS" w:hAnsi="Trebuchet MS" w:cs="Arial"/>
                <w:iCs/>
                <w:sz w:val="24"/>
                <w:szCs w:val="24"/>
                <w:lang w:val="it-IT"/>
              </w:rPr>
              <w:t xml:space="preserve">I. </w:t>
            </w:r>
            <w:r w:rsidR="00E41FD3" w:rsidRPr="0015086B">
              <w:rPr>
                <w:rFonts w:ascii="Trebuchet MS" w:hAnsi="Trebuchet MS" w:cs="Arial"/>
                <w:iCs/>
                <w:sz w:val="24"/>
                <w:szCs w:val="24"/>
                <w:lang w:val="it-IT"/>
              </w:rPr>
              <w:t xml:space="preserve">Tematica de formare trebuie să </w:t>
            </w:r>
            <w:r w:rsidR="00AB6653" w:rsidRPr="0015086B">
              <w:rPr>
                <w:rFonts w:ascii="Trebuchet MS" w:hAnsi="Trebuchet MS" w:cs="Arial"/>
                <w:iCs/>
                <w:sz w:val="24"/>
                <w:szCs w:val="24"/>
                <w:lang w:val="it-IT"/>
              </w:rPr>
              <w:t>conducă la obținerea următoarelor competențe profesionale</w:t>
            </w:r>
            <w:r w:rsidR="00E41FD3" w:rsidRPr="0015086B">
              <w:rPr>
                <w:rFonts w:ascii="Trebuchet MS" w:hAnsi="Trebuchet MS" w:cs="Arial"/>
                <w:iCs/>
                <w:sz w:val="24"/>
                <w:szCs w:val="24"/>
                <w:lang w:val="it-IT"/>
              </w:rPr>
              <w:t>:</w:t>
            </w:r>
          </w:p>
          <w:p w14:paraId="7D768CE7" w14:textId="6A2B9D4E" w:rsidR="001A00A6" w:rsidRPr="0015086B" w:rsidRDefault="00232400" w:rsidP="006F1369">
            <w:pPr>
              <w:pStyle w:val="ListParagraph"/>
              <w:numPr>
                <w:ilvl w:val="0"/>
                <w:numId w:val="12"/>
              </w:numPr>
              <w:spacing w:after="120"/>
              <w:ind w:left="346" w:hanging="270"/>
              <w:jc w:val="both"/>
              <w:rPr>
                <w:rFonts w:ascii="Trebuchet MS" w:hAnsi="Trebuchet MS" w:cs="Arial"/>
                <w:iCs/>
                <w:sz w:val="24"/>
                <w:szCs w:val="24"/>
                <w:lang w:val="it-IT"/>
              </w:rPr>
            </w:pPr>
            <w:r w:rsidRPr="0015086B">
              <w:rPr>
                <w:rFonts w:ascii="Trebuchet MS" w:hAnsi="Trebuchet MS" w:cs="Arial"/>
                <w:iCs/>
                <w:sz w:val="24"/>
                <w:szCs w:val="24"/>
                <w:lang w:val="it-IT"/>
              </w:rPr>
              <w:t xml:space="preserve">Planificarea activităților de prevenire și intervenție rapidă în vederea respectării principiului egalității de șanse, gen, precum și a prevenirii și combaterii violenței </w:t>
            </w:r>
            <w:r w:rsidR="006F1369" w:rsidRPr="0015086B">
              <w:rPr>
                <w:rFonts w:ascii="Trebuchet MS" w:hAnsi="Trebuchet MS" w:cs="Arial"/>
                <w:iCs/>
                <w:sz w:val="24"/>
                <w:szCs w:val="24"/>
                <w:lang w:val="it-IT"/>
              </w:rPr>
              <w:t>domestice și a traficului de persoane</w:t>
            </w:r>
          </w:p>
          <w:p w14:paraId="263EA11D" w14:textId="31627D5D" w:rsidR="006F1369" w:rsidRPr="0015086B" w:rsidRDefault="006F1369" w:rsidP="006F1369">
            <w:pPr>
              <w:pStyle w:val="ListParagraph"/>
              <w:numPr>
                <w:ilvl w:val="1"/>
                <w:numId w:val="12"/>
              </w:numPr>
              <w:spacing w:after="120"/>
              <w:jc w:val="both"/>
              <w:rPr>
                <w:rFonts w:ascii="Trebuchet MS" w:hAnsi="Trebuchet MS" w:cs="Arial"/>
                <w:iCs/>
                <w:sz w:val="24"/>
                <w:szCs w:val="24"/>
                <w:lang w:val="it-IT"/>
              </w:rPr>
            </w:pPr>
            <w:r w:rsidRPr="0015086B">
              <w:rPr>
                <w:rFonts w:ascii="Trebuchet MS" w:hAnsi="Trebuchet MS" w:cs="Arial"/>
                <w:iCs/>
                <w:sz w:val="24"/>
                <w:szCs w:val="24"/>
                <w:lang w:val="it-IT"/>
              </w:rPr>
              <w:t>Identificarea și aplicarea obligațiilor legale în domeniu</w:t>
            </w:r>
          </w:p>
          <w:p w14:paraId="2A701AB9" w14:textId="5218B52C" w:rsidR="006F1369" w:rsidRPr="0015086B" w:rsidRDefault="006F1369" w:rsidP="006F1369">
            <w:pPr>
              <w:pStyle w:val="ListParagraph"/>
              <w:numPr>
                <w:ilvl w:val="1"/>
                <w:numId w:val="12"/>
              </w:numPr>
              <w:spacing w:after="120"/>
              <w:jc w:val="both"/>
              <w:rPr>
                <w:rFonts w:ascii="Trebuchet MS" w:hAnsi="Trebuchet MS" w:cs="Arial"/>
                <w:iCs/>
                <w:sz w:val="24"/>
                <w:szCs w:val="24"/>
                <w:lang w:val="it-IT"/>
              </w:rPr>
            </w:pPr>
            <w:r w:rsidRPr="0015086B">
              <w:rPr>
                <w:rFonts w:ascii="Trebuchet MS" w:hAnsi="Trebuchet MS" w:cs="Arial"/>
                <w:iCs/>
                <w:sz w:val="24"/>
                <w:szCs w:val="24"/>
                <w:lang w:val="it-IT"/>
              </w:rPr>
              <w:t>Analiza factorilor contextuali de apariție și evoluție a cazurilor</w:t>
            </w:r>
          </w:p>
          <w:p w14:paraId="42317B48" w14:textId="5926BB1A" w:rsidR="006F1369" w:rsidRPr="0015086B" w:rsidRDefault="00594FA0" w:rsidP="006F1369">
            <w:pPr>
              <w:pStyle w:val="ListParagraph"/>
              <w:numPr>
                <w:ilvl w:val="1"/>
                <w:numId w:val="12"/>
              </w:numPr>
              <w:spacing w:after="120"/>
              <w:jc w:val="both"/>
              <w:rPr>
                <w:rFonts w:ascii="Trebuchet MS" w:hAnsi="Trebuchet MS" w:cs="Arial"/>
                <w:iCs/>
                <w:sz w:val="24"/>
                <w:szCs w:val="24"/>
                <w:lang w:val="it-IT"/>
              </w:rPr>
            </w:pPr>
            <w:r w:rsidRPr="0015086B">
              <w:rPr>
                <w:rFonts w:ascii="Trebuchet MS" w:hAnsi="Trebuchet MS" w:cs="Arial"/>
                <w:iCs/>
                <w:sz w:val="24"/>
                <w:szCs w:val="24"/>
                <w:lang w:val="it-IT"/>
              </w:rPr>
              <w:t>Aplicarea principiilor generale ale activității în raport cu rolul/misiunea instituțională</w:t>
            </w:r>
          </w:p>
          <w:p w14:paraId="18EB3047" w14:textId="3992BE98" w:rsidR="006F1369" w:rsidRPr="0015086B" w:rsidRDefault="006F1369" w:rsidP="006F1369">
            <w:pPr>
              <w:pStyle w:val="ListParagraph"/>
              <w:numPr>
                <w:ilvl w:val="1"/>
                <w:numId w:val="12"/>
              </w:numPr>
              <w:spacing w:after="120"/>
              <w:jc w:val="both"/>
              <w:rPr>
                <w:rFonts w:ascii="Trebuchet MS" w:hAnsi="Trebuchet MS" w:cs="Arial"/>
                <w:iCs/>
                <w:sz w:val="24"/>
                <w:szCs w:val="24"/>
                <w:lang w:val="it-IT"/>
              </w:rPr>
            </w:pPr>
            <w:r w:rsidRPr="0015086B">
              <w:rPr>
                <w:rFonts w:ascii="Trebuchet MS" w:hAnsi="Trebuchet MS" w:cs="Arial"/>
                <w:iCs/>
                <w:sz w:val="24"/>
                <w:szCs w:val="24"/>
                <w:lang w:val="it-IT"/>
              </w:rPr>
              <w:t>Elaborarea planurilor de intervenție rapidă și de sprijin pentru persoanele aflate în situații de risc/criză</w:t>
            </w:r>
          </w:p>
          <w:p w14:paraId="2999B6DE" w14:textId="1BDB4658" w:rsidR="006F1369" w:rsidRPr="0015086B" w:rsidRDefault="00594FA0" w:rsidP="006F1369">
            <w:pPr>
              <w:pStyle w:val="ListParagraph"/>
              <w:numPr>
                <w:ilvl w:val="1"/>
                <w:numId w:val="12"/>
              </w:numPr>
              <w:spacing w:after="120"/>
              <w:jc w:val="both"/>
              <w:rPr>
                <w:rFonts w:ascii="Trebuchet MS" w:hAnsi="Trebuchet MS" w:cs="Arial"/>
                <w:iCs/>
                <w:sz w:val="24"/>
                <w:szCs w:val="24"/>
                <w:lang w:val="it-IT"/>
              </w:rPr>
            </w:pPr>
            <w:r w:rsidRPr="0015086B">
              <w:rPr>
                <w:rFonts w:ascii="Trebuchet MS" w:hAnsi="Trebuchet MS" w:cs="Arial"/>
                <w:iCs/>
                <w:sz w:val="24"/>
                <w:szCs w:val="24"/>
                <w:lang w:val="it-IT"/>
              </w:rPr>
              <w:t>Selectarea procedurilor/</w:t>
            </w:r>
            <w:r w:rsidR="008A6183" w:rsidRPr="0015086B">
              <w:rPr>
                <w:rFonts w:ascii="Trebuchet MS" w:hAnsi="Trebuchet MS" w:cs="Arial"/>
                <w:iCs/>
                <w:sz w:val="24"/>
                <w:szCs w:val="24"/>
                <w:lang w:val="it-IT"/>
              </w:rPr>
              <w:t xml:space="preserve"> </w:t>
            </w:r>
            <w:r w:rsidRPr="0015086B">
              <w:rPr>
                <w:rFonts w:ascii="Trebuchet MS" w:hAnsi="Trebuchet MS" w:cs="Arial"/>
                <w:iCs/>
                <w:sz w:val="24"/>
                <w:szCs w:val="24"/>
                <w:lang w:val="it-IT"/>
              </w:rPr>
              <w:t>instrumentelor de intervenție în concordanță cu specificul necesităților beneficiarului</w:t>
            </w:r>
          </w:p>
          <w:p w14:paraId="76B870A1" w14:textId="065A926A" w:rsidR="006F1369" w:rsidRPr="0015086B" w:rsidRDefault="006F1369" w:rsidP="006F1369">
            <w:pPr>
              <w:pStyle w:val="ListParagraph"/>
              <w:numPr>
                <w:ilvl w:val="0"/>
                <w:numId w:val="12"/>
              </w:numPr>
              <w:spacing w:after="120"/>
              <w:ind w:left="346" w:hanging="270"/>
              <w:jc w:val="both"/>
              <w:rPr>
                <w:rFonts w:ascii="Trebuchet MS" w:hAnsi="Trebuchet MS" w:cs="Arial"/>
                <w:iCs/>
                <w:sz w:val="24"/>
                <w:szCs w:val="24"/>
                <w:lang w:val="it-IT"/>
              </w:rPr>
            </w:pPr>
            <w:r w:rsidRPr="0015086B">
              <w:rPr>
                <w:rFonts w:ascii="Trebuchet MS" w:hAnsi="Trebuchet MS" w:cs="Arial"/>
                <w:iCs/>
                <w:sz w:val="24"/>
                <w:szCs w:val="24"/>
                <w:lang w:val="it-IT"/>
              </w:rPr>
              <w:t>Managementul diversității</w:t>
            </w:r>
          </w:p>
          <w:p w14:paraId="5BAF97E4" w14:textId="314A2A86" w:rsidR="00594FA0" w:rsidRPr="0015086B" w:rsidRDefault="00594FA0" w:rsidP="00594FA0">
            <w:pPr>
              <w:pStyle w:val="ListParagraph"/>
              <w:numPr>
                <w:ilvl w:val="1"/>
                <w:numId w:val="12"/>
              </w:numPr>
              <w:spacing w:after="120"/>
              <w:jc w:val="both"/>
              <w:rPr>
                <w:rFonts w:ascii="Trebuchet MS" w:hAnsi="Trebuchet MS" w:cs="Arial"/>
                <w:iCs/>
                <w:sz w:val="24"/>
                <w:szCs w:val="24"/>
                <w:lang w:val="it-IT"/>
              </w:rPr>
            </w:pPr>
            <w:r w:rsidRPr="0015086B">
              <w:rPr>
                <w:rFonts w:ascii="Trebuchet MS" w:hAnsi="Trebuchet MS" w:cs="Arial"/>
                <w:iCs/>
                <w:sz w:val="24"/>
                <w:szCs w:val="24"/>
                <w:lang w:val="it-IT"/>
              </w:rPr>
              <w:t>Evaluarea gradului de implementare a principiului egalității în cultura organizațională a beneficiarului</w:t>
            </w:r>
          </w:p>
          <w:p w14:paraId="75C3EDBD" w14:textId="499A44CE" w:rsidR="00594FA0" w:rsidRPr="0015086B" w:rsidRDefault="00594FA0" w:rsidP="00594FA0">
            <w:pPr>
              <w:pStyle w:val="ListParagraph"/>
              <w:numPr>
                <w:ilvl w:val="1"/>
                <w:numId w:val="12"/>
              </w:numPr>
              <w:spacing w:after="120"/>
              <w:jc w:val="both"/>
              <w:rPr>
                <w:rFonts w:ascii="Trebuchet MS" w:hAnsi="Trebuchet MS" w:cs="Arial"/>
                <w:iCs/>
                <w:sz w:val="24"/>
                <w:szCs w:val="24"/>
                <w:lang w:val="it-IT"/>
              </w:rPr>
            </w:pPr>
            <w:r w:rsidRPr="0015086B">
              <w:rPr>
                <w:rFonts w:ascii="Trebuchet MS" w:hAnsi="Trebuchet MS" w:cs="Arial"/>
                <w:iCs/>
                <w:sz w:val="24"/>
                <w:szCs w:val="24"/>
                <w:lang w:val="it-IT"/>
              </w:rPr>
              <w:lastRenderedPageBreak/>
              <w:t>Conceperea și implementarea unor activități/proiecte comune destinate persoanelor/grupurilor vulnerabile</w:t>
            </w:r>
          </w:p>
          <w:p w14:paraId="04E4355C" w14:textId="3E4E791D" w:rsidR="006F1369" w:rsidRPr="0015086B" w:rsidRDefault="006F1369" w:rsidP="006F1369">
            <w:pPr>
              <w:pStyle w:val="ListParagraph"/>
              <w:numPr>
                <w:ilvl w:val="0"/>
                <w:numId w:val="12"/>
              </w:numPr>
              <w:spacing w:after="120"/>
              <w:ind w:left="346" w:hanging="270"/>
              <w:jc w:val="both"/>
              <w:rPr>
                <w:rFonts w:ascii="Trebuchet MS" w:hAnsi="Trebuchet MS" w:cs="Arial"/>
                <w:iCs/>
                <w:sz w:val="24"/>
                <w:szCs w:val="24"/>
                <w:lang w:val="it-IT"/>
              </w:rPr>
            </w:pPr>
            <w:r w:rsidRPr="0015086B">
              <w:rPr>
                <w:rFonts w:ascii="Trebuchet MS" w:hAnsi="Trebuchet MS" w:cs="Arial"/>
                <w:iCs/>
                <w:sz w:val="24"/>
                <w:szCs w:val="24"/>
                <w:lang w:val="it-IT"/>
              </w:rPr>
              <w:t>Managementul cazurilor de nerespectare a principiului egalității de șanse, gen, respectiv a cazurilor de violență domestică și trafic de persoane</w:t>
            </w:r>
          </w:p>
          <w:p w14:paraId="63893083" w14:textId="7FBB7FAA" w:rsidR="00594FA0" w:rsidRPr="0015086B" w:rsidRDefault="00594FA0" w:rsidP="00594FA0">
            <w:pPr>
              <w:pStyle w:val="ListParagraph"/>
              <w:numPr>
                <w:ilvl w:val="1"/>
                <w:numId w:val="12"/>
              </w:numPr>
              <w:spacing w:after="120"/>
              <w:jc w:val="both"/>
              <w:rPr>
                <w:rFonts w:ascii="Trebuchet MS" w:hAnsi="Trebuchet MS" w:cs="Arial"/>
                <w:iCs/>
                <w:sz w:val="24"/>
                <w:szCs w:val="24"/>
                <w:lang w:val="it-IT"/>
              </w:rPr>
            </w:pPr>
            <w:r w:rsidRPr="0015086B">
              <w:rPr>
                <w:rFonts w:ascii="Trebuchet MS" w:hAnsi="Trebuchet MS" w:cs="Arial"/>
                <w:iCs/>
                <w:sz w:val="24"/>
                <w:szCs w:val="24"/>
                <w:lang w:val="it-IT"/>
              </w:rPr>
              <w:t>Elaborarea și gestionarea unor registre de evidență informațională</w:t>
            </w:r>
          </w:p>
          <w:p w14:paraId="571D91F2" w14:textId="542B1973" w:rsidR="00594FA0" w:rsidRPr="0015086B" w:rsidRDefault="00594FA0" w:rsidP="00594FA0">
            <w:pPr>
              <w:pStyle w:val="ListParagraph"/>
              <w:numPr>
                <w:ilvl w:val="1"/>
                <w:numId w:val="12"/>
              </w:numPr>
              <w:spacing w:after="120"/>
              <w:jc w:val="both"/>
              <w:rPr>
                <w:rFonts w:ascii="Trebuchet MS" w:hAnsi="Trebuchet MS" w:cs="Arial"/>
                <w:iCs/>
                <w:sz w:val="24"/>
                <w:szCs w:val="24"/>
                <w:lang w:val="it-IT"/>
              </w:rPr>
            </w:pPr>
            <w:r w:rsidRPr="0015086B">
              <w:rPr>
                <w:rFonts w:ascii="Trebuchet MS" w:hAnsi="Trebuchet MS" w:cs="Arial"/>
                <w:iCs/>
                <w:sz w:val="24"/>
                <w:szCs w:val="24"/>
                <w:lang w:val="it-IT"/>
              </w:rPr>
              <w:t>Documentarea în vederea intervenției integrativ- sistemice</w:t>
            </w:r>
          </w:p>
          <w:p w14:paraId="147C3F00" w14:textId="2A68F502" w:rsidR="00594FA0" w:rsidRPr="0015086B" w:rsidRDefault="00BF0842" w:rsidP="00594FA0">
            <w:pPr>
              <w:pStyle w:val="ListParagraph"/>
              <w:numPr>
                <w:ilvl w:val="1"/>
                <w:numId w:val="12"/>
              </w:numPr>
              <w:spacing w:after="120"/>
              <w:jc w:val="both"/>
              <w:rPr>
                <w:rFonts w:ascii="Trebuchet MS" w:hAnsi="Trebuchet MS" w:cs="Arial"/>
                <w:iCs/>
                <w:sz w:val="24"/>
                <w:szCs w:val="24"/>
                <w:lang w:val="it-IT"/>
              </w:rPr>
            </w:pPr>
            <w:r w:rsidRPr="0015086B">
              <w:rPr>
                <w:rFonts w:ascii="Trebuchet MS" w:hAnsi="Trebuchet MS" w:cs="Arial"/>
                <w:iCs/>
                <w:sz w:val="24"/>
                <w:szCs w:val="24"/>
                <w:lang w:val="it-IT"/>
              </w:rPr>
              <w:t>Aplicarea normelor, procedurilor, strategiilor specifice de intervenție</w:t>
            </w:r>
          </w:p>
          <w:p w14:paraId="178C125D" w14:textId="1793E134" w:rsidR="00BF0842" w:rsidRPr="0015086B" w:rsidRDefault="00BF0842" w:rsidP="00594FA0">
            <w:pPr>
              <w:pStyle w:val="ListParagraph"/>
              <w:numPr>
                <w:ilvl w:val="1"/>
                <w:numId w:val="12"/>
              </w:numPr>
              <w:spacing w:after="120"/>
              <w:jc w:val="both"/>
              <w:rPr>
                <w:rFonts w:ascii="Trebuchet MS" w:hAnsi="Trebuchet MS" w:cs="Arial"/>
                <w:iCs/>
                <w:sz w:val="24"/>
                <w:szCs w:val="24"/>
                <w:lang w:val="it-IT"/>
              </w:rPr>
            </w:pPr>
            <w:r w:rsidRPr="0015086B">
              <w:rPr>
                <w:rFonts w:ascii="Trebuchet MS" w:hAnsi="Trebuchet MS" w:cs="Arial"/>
                <w:iCs/>
                <w:sz w:val="24"/>
                <w:szCs w:val="24"/>
                <w:lang w:val="it-IT"/>
              </w:rPr>
              <w:t>Asigurarea serviciilor de specialitate pentru victimă și agresor</w:t>
            </w:r>
          </w:p>
          <w:p w14:paraId="1F333633" w14:textId="10A14248" w:rsidR="00BF0842" w:rsidRPr="0015086B" w:rsidRDefault="00BF0842" w:rsidP="00594FA0">
            <w:pPr>
              <w:pStyle w:val="ListParagraph"/>
              <w:numPr>
                <w:ilvl w:val="1"/>
                <w:numId w:val="12"/>
              </w:numPr>
              <w:spacing w:after="120"/>
              <w:jc w:val="both"/>
              <w:rPr>
                <w:rFonts w:ascii="Trebuchet MS" w:hAnsi="Trebuchet MS" w:cs="Arial"/>
                <w:iCs/>
                <w:sz w:val="24"/>
                <w:szCs w:val="24"/>
                <w:lang w:val="it-IT"/>
              </w:rPr>
            </w:pPr>
            <w:r w:rsidRPr="0015086B">
              <w:rPr>
                <w:rFonts w:ascii="Trebuchet MS" w:hAnsi="Trebuchet MS" w:cs="Arial"/>
                <w:iCs/>
                <w:sz w:val="24"/>
                <w:szCs w:val="24"/>
                <w:lang w:val="it-IT"/>
              </w:rPr>
              <w:t>Elaborarea raportelor de caz</w:t>
            </w:r>
          </w:p>
          <w:p w14:paraId="1578850C" w14:textId="100BB7D6" w:rsidR="00BF0842" w:rsidRPr="0015086B" w:rsidRDefault="00BF0842" w:rsidP="00594FA0">
            <w:pPr>
              <w:pStyle w:val="ListParagraph"/>
              <w:numPr>
                <w:ilvl w:val="1"/>
                <w:numId w:val="12"/>
              </w:numPr>
              <w:spacing w:after="120"/>
              <w:jc w:val="both"/>
              <w:rPr>
                <w:rFonts w:ascii="Trebuchet MS" w:hAnsi="Trebuchet MS" w:cs="Arial"/>
                <w:iCs/>
                <w:sz w:val="24"/>
                <w:szCs w:val="24"/>
                <w:lang w:val="it-IT"/>
              </w:rPr>
            </w:pPr>
            <w:r w:rsidRPr="0015086B">
              <w:rPr>
                <w:rFonts w:ascii="Trebuchet MS" w:hAnsi="Trebuchet MS" w:cs="Arial"/>
                <w:iCs/>
                <w:sz w:val="24"/>
                <w:szCs w:val="24"/>
                <w:lang w:val="it-IT"/>
              </w:rPr>
              <w:t>Monitorizarea parcursului instituțional al victimei/agresorului</w:t>
            </w:r>
          </w:p>
          <w:p w14:paraId="72D3319D" w14:textId="397E003C" w:rsidR="006F1369" w:rsidRPr="0015086B" w:rsidRDefault="006F1369" w:rsidP="006F1369">
            <w:pPr>
              <w:pStyle w:val="ListParagraph"/>
              <w:numPr>
                <w:ilvl w:val="0"/>
                <w:numId w:val="12"/>
              </w:numPr>
              <w:spacing w:after="120"/>
              <w:ind w:left="346" w:hanging="270"/>
              <w:jc w:val="both"/>
              <w:rPr>
                <w:rFonts w:ascii="Trebuchet MS" w:hAnsi="Trebuchet MS" w:cs="Arial"/>
                <w:iCs/>
                <w:sz w:val="24"/>
                <w:szCs w:val="24"/>
                <w:lang w:val="it-IT"/>
              </w:rPr>
            </w:pPr>
            <w:r w:rsidRPr="0015086B">
              <w:rPr>
                <w:rFonts w:ascii="Trebuchet MS" w:hAnsi="Trebuchet MS" w:cs="Arial"/>
                <w:iCs/>
                <w:sz w:val="24"/>
                <w:szCs w:val="24"/>
                <w:lang w:val="it-IT"/>
              </w:rPr>
              <w:t>Ge</w:t>
            </w:r>
            <w:r w:rsidR="00C87A3B" w:rsidRPr="0015086B">
              <w:rPr>
                <w:rFonts w:ascii="Trebuchet MS" w:hAnsi="Trebuchet MS" w:cs="Arial"/>
                <w:iCs/>
                <w:sz w:val="24"/>
                <w:szCs w:val="24"/>
                <w:lang w:val="it-IT"/>
              </w:rPr>
              <w:t>s</w:t>
            </w:r>
            <w:r w:rsidRPr="0015086B">
              <w:rPr>
                <w:rFonts w:ascii="Trebuchet MS" w:hAnsi="Trebuchet MS" w:cs="Arial"/>
                <w:iCs/>
                <w:sz w:val="24"/>
                <w:szCs w:val="24"/>
                <w:lang w:val="it-IT"/>
              </w:rPr>
              <w:t xml:space="preserve">tionarea resurselor </w:t>
            </w:r>
          </w:p>
          <w:p w14:paraId="6B11F16A" w14:textId="039B7102" w:rsidR="00BF0842" w:rsidRPr="0015086B" w:rsidRDefault="00BF0842" w:rsidP="00BF0842">
            <w:pPr>
              <w:pStyle w:val="ListParagraph"/>
              <w:numPr>
                <w:ilvl w:val="1"/>
                <w:numId w:val="12"/>
              </w:numPr>
              <w:spacing w:after="120"/>
              <w:jc w:val="both"/>
              <w:rPr>
                <w:rFonts w:ascii="Trebuchet MS" w:hAnsi="Trebuchet MS" w:cs="Arial"/>
                <w:iCs/>
                <w:sz w:val="24"/>
                <w:szCs w:val="24"/>
                <w:lang w:val="it-IT"/>
              </w:rPr>
            </w:pPr>
            <w:r w:rsidRPr="0015086B">
              <w:rPr>
                <w:rFonts w:ascii="Trebuchet MS" w:hAnsi="Trebuchet MS" w:cs="Arial"/>
                <w:iCs/>
                <w:sz w:val="24"/>
                <w:szCs w:val="24"/>
                <w:lang w:val="it-IT"/>
              </w:rPr>
              <w:t>Identificarea și valorificarea, în timp real, a resurselor umane, materiale, informaționale și financiare necesare</w:t>
            </w:r>
          </w:p>
          <w:p w14:paraId="7D4AFF90" w14:textId="7451D882" w:rsidR="00BF0842" w:rsidRPr="0015086B" w:rsidRDefault="00BF0842" w:rsidP="00BF0842">
            <w:pPr>
              <w:pStyle w:val="ListParagraph"/>
              <w:numPr>
                <w:ilvl w:val="1"/>
                <w:numId w:val="12"/>
              </w:numPr>
              <w:spacing w:after="120"/>
              <w:jc w:val="both"/>
              <w:rPr>
                <w:rFonts w:ascii="Trebuchet MS" w:hAnsi="Trebuchet MS" w:cs="Arial"/>
                <w:iCs/>
                <w:sz w:val="24"/>
                <w:szCs w:val="24"/>
                <w:lang w:val="it-IT"/>
              </w:rPr>
            </w:pPr>
            <w:r w:rsidRPr="0015086B">
              <w:rPr>
                <w:rFonts w:ascii="Trebuchet MS" w:hAnsi="Trebuchet MS" w:cs="Arial"/>
                <w:iCs/>
                <w:sz w:val="24"/>
                <w:szCs w:val="24"/>
                <w:lang w:val="it-IT"/>
              </w:rPr>
              <w:t>Administrarea și arhivarea informațiilor și documentelor, în conformitate cu prevederile legale</w:t>
            </w:r>
          </w:p>
          <w:p w14:paraId="4E7C759E" w14:textId="02EBF874" w:rsidR="006F1369" w:rsidRPr="0015086B" w:rsidRDefault="006F1369" w:rsidP="006F1369">
            <w:pPr>
              <w:pStyle w:val="ListParagraph"/>
              <w:numPr>
                <w:ilvl w:val="0"/>
                <w:numId w:val="12"/>
              </w:numPr>
              <w:spacing w:after="120"/>
              <w:ind w:left="346" w:hanging="270"/>
              <w:jc w:val="both"/>
              <w:rPr>
                <w:rFonts w:ascii="Trebuchet MS" w:hAnsi="Trebuchet MS" w:cs="Arial"/>
                <w:iCs/>
                <w:sz w:val="24"/>
                <w:szCs w:val="24"/>
                <w:lang w:val="it-IT"/>
              </w:rPr>
            </w:pPr>
            <w:r w:rsidRPr="0015086B">
              <w:rPr>
                <w:rFonts w:ascii="Trebuchet MS" w:hAnsi="Trebuchet MS" w:cs="Arial"/>
                <w:iCs/>
                <w:sz w:val="24"/>
                <w:szCs w:val="24"/>
                <w:lang w:val="it-IT"/>
              </w:rPr>
              <w:t>Evaluarea activității</w:t>
            </w:r>
          </w:p>
          <w:p w14:paraId="31A72C1E" w14:textId="34F3129A" w:rsidR="00BF0842" w:rsidRPr="0015086B" w:rsidRDefault="00BF0842" w:rsidP="00BF0842">
            <w:pPr>
              <w:pStyle w:val="ListParagraph"/>
              <w:numPr>
                <w:ilvl w:val="1"/>
                <w:numId w:val="12"/>
              </w:numPr>
              <w:spacing w:after="120"/>
              <w:jc w:val="both"/>
              <w:rPr>
                <w:rFonts w:ascii="Trebuchet MS" w:hAnsi="Trebuchet MS" w:cs="Arial"/>
                <w:iCs/>
                <w:sz w:val="24"/>
                <w:szCs w:val="24"/>
                <w:lang w:val="it-IT"/>
              </w:rPr>
            </w:pPr>
            <w:r w:rsidRPr="0015086B">
              <w:rPr>
                <w:rFonts w:ascii="Trebuchet MS" w:hAnsi="Trebuchet MS" w:cs="Arial"/>
                <w:iCs/>
                <w:sz w:val="24"/>
                <w:szCs w:val="24"/>
                <w:lang w:val="it-IT"/>
              </w:rPr>
              <w:t>Utilizarea tehnicilor de evaluare de proces/de progres/finală/ post-intervenție, folow-up</w:t>
            </w:r>
          </w:p>
          <w:p w14:paraId="6C1D74A3" w14:textId="25264B4A" w:rsidR="00BF0842" w:rsidRPr="0015086B" w:rsidRDefault="000C6B1C" w:rsidP="00BF0842">
            <w:pPr>
              <w:pStyle w:val="ListParagraph"/>
              <w:numPr>
                <w:ilvl w:val="1"/>
                <w:numId w:val="12"/>
              </w:numPr>
              <w:spacing w:after="120"/>
              <w:jc w:val="both"/>
              <w:rPr>
                <w:rFonts w:ascii="Trebuchet MS" w:hAnsi="Trebuchet MS" w:cs="Arial"/>
                <w:iCs/>
                <w:sz w:val="24"/>
                <w:szCs w:val="24"/>
                <w:lang w:val="it-IT"/>
              </w:rPr>
            </w:pPr>
            <w:r w:rsidRPr="0015086B">
              <w:rPr>
                <w:rFonts w:ascii="Trebuchet MS" w:hAnsi="Trebuchet MS" w:cs="Arial"/>
                <w:iCs/>
                <w:sz w:val="24"/>
                <w:szCs w:val="24"/>
                <w:lang w:val="it-IT"/>
              </w:rPr>
              <w:t>Elaborarea rapoartelor de evaluare a activității</w:t>
            </w:r>
          </w:p>
          <w:p w14:paraId="49231D70" w14:textId="587EB7E8" w:rsidR="000C6B1C" w:rsidRPr="0015086B" w:rsidRDefault="000C6B1C" w:rsidP="00BF0842">
            <w:pPr>
              <w:pStyle w:val="ListParagraph"/>
              <w:numPr>
                <w:ilvl w:val="1"/>
                <w:numId w:val="12"/>
              </w:numPr>
              <w:spacing w:after="120"/>
              <w:jc w:val="both"/>
              <w:rPr>
                <w:rFonts w:ascii="Trebuchet MS" w:hAnsi="Trebuchet MS" w:cs="Arial"/>
                <w:iCs/>
                <w:sz w:val="24"/>
                <w:szCs w:val="24"/>
                <w:lang w:val="it-IT"/>
              </w:rPr>
            </w:pPr>
            <w:r w:rsidRPr="0015086B">
              <w:rPr>
                <w:rFonts w:ascii="Trebuchet MS" w:hAnsi="Trebuchet MS" w:cs="Arial"/>
                <w:iCs/>
                <w:sz w:val="24"/>
                <w:szCs w:val="24"/>
                <w:lang w:val="it-IT"/>
              </w:rPr>
              <w:t>Revizuirea modalităților de intervenție în situații/cazuri-tip</w:t>
            </w:r>
          </w:p>
          <w:p w14:paraId="106224BD" w14:textId="5D468497" w:rsidR="000C6B1C" w:rsidRPr="0015086B" w:rsidRDefault="000C6B1C" w:rsidP="00BF0842">
            <w:pPr>
              <w:pStyle w:val="ListParagraph"/>
              <w:numPr>
                <w:ilvl w:val="1"/>
                <w:numId w:val="12"/>
              </w:numPr>
              <w:spacing w:after="120"/>
              <w:jc w:val="both"/>
              <w:rPr>
                <w:rFonts w:ascii="Trebuchet MS" w:hAnsi="Trebuchet MS" w:cs="Arial"/>
                <w:iCs/>
                <w:sz w:val="24"/>
                <w:szCs w:val="24"/>
                <w:lang w:val="it-IT"/>
              </w:rPr>
            </w:pPr>
            <w:r w:rsidRPr="0015086B">
              <w:rPr>
                <w:rFonts w:ascii="Trebuchet MS" w:hAnsi="Trebuchet MS" w:cs="Arial"/>
                <w:iCs/>
                <w:sz w:val="24"/>
                <w:szCs w:val="24"/>
                <w:lang w:val="it-IT"/>
              </w:rPr>
              <w:t>Valorificarea lecțiilor învățate</w:t>
            </w:r>
          </w:p>
          <w:p w14:paraId="7D2A29AA" w14:textId="75598578" w:rsidR="006F1369" w:rsidRPr="0015086B" w:rsidRDefault="006F1369" w:rsidP="006F1369">
            <w:pPr>
              <w:pStyle w:val="ListParagraph"/>
              <w:numPr>
                <w:ilvl w:val="0"/>
                <w:numId w:val="12"/>
              </w:numPr>
              <w:spacing w:after="120"/>
              <w:ind w:left="346" w:hanging="270"/>
              <w:jc w:val="both"/>
              <w:rPr>
                <w:rFonts w:ascii="Trebuchet MS" w:hAnsi="Trebuchet MS" w:cs="Arial"/>
                <w:iCs/>
                <w:sz w:val="24"/>
                <w:szCs w:val="24"/>
                <w:lang w:val="it-IT"/>
              </w:rPr>
            </w:pPr>
            <w:r w:rsidRPr="0015086B">
              <w:rPr>
                <w:rFonts w:ascii="Trebuchet MS" w:hAnsi="Trebuchet MS" w:cs="Arial"/>
                <w:iCs/>
                <w:sz w:val="24"/>
                <w:szCs w:val="24"/>
                <w:lang w:val="it-IT"/>
              </w:rPr>
              <w:t>Comunicarea și relaționarea interpersonală, intra- și interinstituțională</w:t>
            </w:r>
          </w:p>
          <w:p w14:paraId="06624D06" w14:textId="7A4A76E6" w:rsidR="000C6B1C" w:rsidRPr="0015086B" w:rsidRDefault="000C6B1C" w:rsidP="000C6B1C">
            <w:pPr>
              <w:pStyle w:val="ListParagraph"/>
              <w:numPr>
                <w:ilvl w:val="1"/>
                <w:numId w:val="12"/>
              </w:numPr>
              <w:spacing w:after="120"/>
              <w:jc w:val="both"/>
              <w:rPr>
                <w:rFonts w:ascii="Trebuchet MS" w:hAnsi="Trebuchet MS" w:cs="Arial"/>
                <w:iCs/>
                <w:sz w:val="24"/>
                <w:szCs w:val="24"/>
                <w:lang w:val="it-IT"/>
              </w:rPr>
            </w:pPr>
            <w:r w:rsidRPr="0015086B">
              <w:rPr>
                <w:rFonts w:ascii="Trebuchet MS" w:hAnsi="Trebuchet MS" w:cs="Arial"/>
                <w:iCs/>
                <w:sz w:val="24"/>
                <w:szCs w:val="24"/>
                <w:lang w:val="it-IT"/>
              </w:rPr>
              <w:t>Comunicarea proactivă și suportivă cu persoanele aflate în situații de risc/criză</w:t>
            </w:r>
          </w:p>
          <w:p w14:paraId="15C06186" w14:textId="19FE0A5C" w:rsidR="000C6B1C" w:rsidRPr="0015086B" w:rsidRDefault="000C6B1C" w:rsidP="000C6B1C">
            <w:pPr>
              <w:pStyle w:val="ListParagraph"/>
              <w:numPr>
                <w:ilvl w:val="1"/>
                <w:numId w:val="12"/>
              </w:numPr>
              <w:spacing w:after="120"/>
              <w:jc w:val="both"/>
              <w:rPr>
                <w:rFonts w:ascii="Trebuchet MS" w:hAnsi="Trebuchet MS" w:cs="Arial"/>
                <w:iCs/>
                <w:sz w:val="24"/>
                <w:szCs w:val="24"/>
                <w:lang w:val="it-IT"/>
              </w:rPr>
            </w:pPr>
            <w:r w:rsidRPr="0015086B">
              <w:rPr>
                <w:rFonts w:ascii="Trebuchet MS" w:hAnsi="Trebuchet MS" w:cs="Arial"/>
                <w:iCs/>
                <w:sz w:val="24"/>
                <w:szCs w:val="24"/>
                <w:lang w:val="it-IT"/>
              </w:rPr>
              <w:t>Elaborarea și implementarea unor strategii de comunicare pentru conștientizarea problematicii</w:t>
            </w:r>
          </w:p>
          <w:p w14:paraId="41E03886" w14:textId="75A2E87D" w:rsidR="000C6B1C" w:rsidRPr="0015086B" w:rsidRDefault="000C6B1C" w:rsidP="000C6B1C">
            <w:pPr>
              <w:pStyle w:val="ListParagraph"/>
              <w:numPr>
                <w:ilvl w:val="1"/>
                <w:numId w:val="12"/>
              </w:numPr>
              <w:spacing w:after="120"/>
              <w:jc w:val="both"/>
              <w:rPr>
                <w:rFonts w:ascii="Trebuchet MS" w:hAnsi="Trebuchet MS" w:cs="Arial"/>
                <w:iCs/>
                <w:sz w:val="24"/>
                <w:szCs w:val="24"/>
                <w:lang w:val="it-IT"/>
              </w:rPr>
            </w:pPr>
            <w:r w:rsidRPr="0015086B">
              <w:rPr>
                <w:rFonts w:ascii="Trebuchet MS" w:hAnsi="Trebuchet MS" w:cs="Arial"/>
                <w:iCs/>
                <w:sz w:val="24"/>
                <w:szCs w:val="24"/>
                <w:lang w:val="it-IT"/>
              </w:rPr>
              <w:t>Participarea la activități în echipe multidisciplinare</w:t>
            </w:r>
          </w:p>
          <w:p w14:paraId="05BDF049" w14:textId="599C8465" w:rsidR="000C6B1C" w:rsidRPr="0015086B" w:rsidRDefault="000C6B1C" w:rsidP="000C6B1C">
            <w:pPr>
              <w:pStyle w:val="ListParagraph"/>
              <w:numPr>
                <w:ilvl w:val="1"/>
                <w:numId w:val="12"/>
              </w:numPr>
              <w:spacing w:after="120"/>
              <w:jc w:val="both"/>
              <w:rPr>
                <w:rFonts w:ascii="Trebuchet MS" w:hAnsi="Trebuchet MS" w:cs="Arial"/>
                <w:iCs/>
                <w:sz w:val="24"/>
                <w:szCs w:val="24"/>
                <w:lang w:val="it-IT"/>
              </w:rPr>
            </w:pPr>
            <w:r w:rsidRPr="0015086B">
              <w:rPr>
                <w:rFonts w:ascii="Trebuchet MS" w:hAnsi="Trebuchet MS" w:cs="Arial"/>
                <w:iCs/>
                <w:sz w:val="24"/>
                <w:szCs w:val="24"/>
                <w:lang w:val="it-IT"/>
              </w:rPr>
              <w:t>Comunicarea cu instituțiile de specialitate/autoritățile competente</w:t>
            </w:r>
          </w:p>
          <w:p w14:paraId="648FEF08" w14:textId="2E71F8EA" w:rsidR="000C6B1C" w:rsidRPr="0015086B" w:rsidRDefault="000C6B1C" w:rsidP="000C6B1C">
            <w:pPr>
              <w:pStyle w:val="ListParagraph"/>
              <w:numPr>
                <w:ilvl w:val="1"/>
                <w:numId w:val="12"/>
              </w:numPr>
              <w:spacing w:after="120"/>
              <w:jc w:val="both"/>
              <w:rPr>
                <w:rFonts w:ascii="Trebuchet MS" w:hAnsi="Trebuchet MS" w:cs="Arial"/>
                <w:iCs/>
                <w:sz w:val="24"/>
                <w:szCs w:val="24"/>
                <w:lang w:val="it-IT"/>
              </w:rPr>
            </w:pPr>
            <w:r w:rsidRPr="0015086B">
              <w:rPr>
                <w:rFonts w:ascii="Trebuchet MS" w:hAnsi="Trebuchet MS" w:cs="Arial"/>
                <w:iCs/>
                <w:sz w:val="24"/>
                <w:szCs w:val="24"/>
                <w:lang w:val="it-IT"/>
              </w:rPr>
              <w:t>Asigurarea circuitului informațional</w:t>
            </w:r>
          </w:p>
          <w:p w14:paraId="0A0B7FE1" w14:textId="6566F356" w:rsidR="006F1369" w:rsidRPr="0015086B" w:rsidRDefault="006F1369" w:rsidP="006F1369">
            <w:pPr>
              <w:pStyle w:val="ListParagraph"/>
              <w:numPr>
                <w:ilvl w:val="0"/>
                <w:numId w:val="12"/>
              </w:numPr>
              <w:spacing w:after="120"/>
              <w:ind w:left="346" w:hanging="270"/>
              <w:jc w:val="both"/>
              <w:rPr>
                <w:rFonts w:ascii="Trebuchet MS" w:hAnsi="Trebuchet MS" w:cs="Arial"/>
                <w:iCs/>
                <w:sz w:val="24"/>
                <w:szCs w:val="24"/>
                <w:lang w:val="it-IT"/>
              </w:rPr>
            </w:pPr>
            <w:r w:rsidRPr="0015086B">
              <w:rPr>
                <w:rFonts w:ascii="Trebuchet MS" w:hAnsi="Trebuchet MS" w:cs="Arial"/>
                <w:iCs/>
                <w:sz w:val="24"/>
                <w:szCs w:val="24"/>
                <w:lang w:val="it-IT"/>
              </w:rPr>
              <w:t>Dezvoltarea profesională</w:t>
            </w:r>
          </w:p>
          <w:p w14:paraId="39920B46" w14:textId="7707E310" w:rsidR="000C6B1C" w:rsidRPr="0015086B" w:rsidRDefault="000C6B1C" w:rsidP="000C6B1C">
            <w:pPr>
              <w:pStyle w:val="ListParagraph"/>
              <w:numPr>
                <w:ilvl w:val="1"/>
                <w:numId w:val="12"/>
              </w:numPr>
              <w:spacing w:after="120"/>
              <w:jc w:val="both"/>
              <w:rPr>
                <w:rFonts w:ascii="Trebuchet MS" w:hAnsi="Trebuchet MS" w:cs="Arial"/>
                <w:iCs/>
                <w:sz w:val="24"/>
                <w:szCs w:val="24"/>
                <w:lang w:val="it-IT"/>
              </w:rPr>
            </w:pPr>
            <w:r w:rsidRPr="0015086B">
              <w:rPr>
                <w:rFonts w:ascii="Trebuchet MS" w:hAnsi="Trebuchet MS" w:cs="Arial"/>
                <w:iCs/>
                <w:sz w:val="24"/>
                <w:szCs w:val="24"/>
                <w:lang w:val="it-IT"/>
              </w:rPr>
              <w:lastRenderedPageBreak/>
              <w:t xml:space="preserve">Realizarea analizei autoreflexive a propriei </w:t>
            </w:r>
            <w:r w:rsidR="002A79B4" w:rsidRPr="0015086B">
              <w:rPr>
                <w:rFonts w:ascii="Trebuchet MS" w:hAnsi="Trebuchet MS" w:cs="Arial"/>
                <w:iCs/>
                <w:sz w:val="24"/>
                <w:szCs w:val="24"/>
                <w:lang w:val="it-IT"/>
              </w:rPr>
              <w:t>pregătiri profesionale</w:t>
            </w:r>
          </w:p>
          <w:p w14:paraId="049ECA23" w14:textId="18BACA82" w:rsidR="002A79B4" w:rsidRPr="0015086B" w:rsidRDefault="002A79B4" w:rsidP="000C6B1C">
            <w:pPr>
              <w:pStyle w:val="ListParagraph"/>
              <w:numPr>
                <w:ilvl w:val="1"/>
                <w:numId w:val="12"/>
              </w:numPr>
              <w:spacing w:after="120"/>
              <w:jc w:val="both"/>
              <w:rPr>
                <w:rFonts w:ascii="Trebuchet MS" w:hAnsi="Trebuchet MS" w:cs="Arial"/>
                <w:iCs/>
                <w:sz w:val="24"/>
                <w:szCs w:val="24"/>
                <w:lang w:val="it-IT"/>
              </w:rPr>
            </w:pPr>
            <w:r w:rsidRPr="0015086B">
              <w:rPr>
                <w:rFonts w:ascii="Trebuchet MS" w:hAnsi="Trebuchet MS" w:cs="Arial"/>
                <w:iCs/>
                <w:sz w:val="24"/>
                <w:szCs w:val="24"/>
                <w:lang w:val="it-IT"/>
              </w:rPr>
              <w:t xml:space="preserve">Identificarea etapelor majore și a priorităților în dezvoltarea profesională proprie </w:t>
            </w:r>
          </w:p>
          <w:p w14:paraId="50F79D84" w14:textId="6BE48634" w:rsidR="002A79B4" w:rsidRPr="0015086B" w:rsidRDefault="002A79B4" w:rsidP="000C6B1C">
            <w:pPr>
              <w:pStyle w:val="ListParagraph"/>
              <w:numPr>
                <w:ilvl w:val="1"/>
                <w:numId w:val="12"/>
              </w:numPr>
              <w:spacing w:after="120"/>
              <w:jc w:val="both"/>
              <w:rPr>
                <w:rFonts w:ascii="Trebuchet MS" w:hAnsi="Trebuchet MS" w:cs="Arial"/>
                <w:iCs/>
                <w:sz w:val="24"/>
                <w:szCs w:val="24"/>
                <w:lang w:val="it-IT"/>
              </w:rPr>
            </w:pPr>
            <w:r w:rsidRPr="0015086B">
              <w:rPr>
                <w:rFonts w:ascii="Trebuchet MS" w:hAnsi="Trebuchet MS" w:cs="Arial"/>
                <w:iCs/>
                <w:sz w:val="24"/>
                <w:szCs w:val="24"/>
                <w:lang w:val="it-IT"/>
              </w:rPr>
              <w:t>Participarea la programele și activitățile de formare și dezvoltare profesională continuă</w:t>
            </w:r>
          </w:p>
          <w:p w14:paraId="38FD616B" w14:textId="089C02EF" w:rsidR="002A79B4" w:rsidRPr="0015086B" w:rsidRDefault="002A79B4" w:rsidP="000C6B1C">
            <w:pPr>
              <w:pStyle w:val="ListParagraph"/>
              <w:numPr>
                <w:ilvl w:val="1"/>
                <w:numId w:val="12"/>
              </w:numPr>
              <w:spacing w:after="120"/>
              <w:jc w:val="both"/>
              <w:rPr>
                <w:rFonts w:ascii="Trebuchet MS" w:hAnsi="Trebuchet MS" w:cs="Arial"/>
                <w:iCs/>
                <w:sz w:val="24"/>
                <w:szCs w:val="24"/>
                <w:lang w:val="it-IT"/>
              </w:rPr>
            </w:pPr>
            <w:r w:rsidRPr="0015086B">
              <w:rPr>
                <w:rFonts w:ascii="Trebuchet MS" w:hAnsi="Trebuchet MS" w:cs="Arial"/>
                <w:iCs/>
                <w:sz w:val="24"/>
                <w:szCs w:val="24"/>
                <w:lang w:val="it-IT"/>
              </w:rPr>
              <w:t>Informarea continuă privind evoluția domeniului</w:t>
            </w:r>
            <w:r w:rsidR="00AB6653" w:rsidRPr="0015086B">
              <w:rPr>
                <w:rFonts w:ascii="Trebuchet MS" w:hAnsi="Trebuchet MS" w:cs="Arial"/>
                <w:iCs/>
                <w:sz w:val="24"/>
                <w:szCs w:val="24"/>
                <w:lang w:val="it-IT"/>
              </w:rPr>
              <w:t>.</w:t>
            </w:r>
          </w:p>
          <w:p w14:paraId="50B4E0B8" w14:textId="78863409" w:rsidR="00BB5B05" w:rsidRPr="0015086B" w:rsidRDefault="00E41FD3" w:rsidP="00AB6653">
            <w:pPr>
              <w:pStyle w:val="ListParagraph"/>
              <w:numPr>
                <w:ilvl w:val="0"/>
                <w:numId w:val="14"/>
              </w:numPr>
              <w:spacing w:before="240"/>
              <w:ind w:left="256" w:hanging="256"/>
              <w:jc w:val="both"/>
              <w:rPr>
                <w:rFonts w:ascii="Trebuchet MS" w:hAnsi="Trebuchet MS" w:cs="Arial"/>
                <w:iCs/>
                <w:sz w:val="24"/>
                <w:szCs w:val="24"/>
                <w:lang w:val="it-IT"/>
              </w:rPr>
            </w:pPr>
            <w:r w:rsidRPr="0015086B">
              <w:rPr>
                <w:rFonts w:ascii="Trebuchet MS" w:hAnsi="Trebuchet MS" w:cs="Arial"/>
                <w:iCs/>
                <w:sz w:val="24"/>
                <w:szCs w:val="24"/>
                <w:lang w:val="it-IT"/>
              </w:rPr>
              <w:t xml:space="preserve">Durata programului de perfecţionare va fi </w:t>
            </w:r>
            <w:r w:rsidR="00136AB4" w:rsidRPr="0015086B">
              <w:rPr>
                <w:rFonts w:ascii="Trebuchet MS" w:hAnsi="Trebuchet MS" w:cs="Arial"/>
                <w:iCs/>
                <w:sz w:val="24"/>
                <w:szCs w:val="24"/>
                <w:lang w:val="it-IT"/>
              </w:rPr>
              <w:t xml:space="preserve"> </w:t>
            </w:r>
            <w:r w:rsidR="00201824" w:rsidRPr="0015086B">
              <w:rPr>
                <w:rFonts w:ascii="Trebuchet MS" w:hAnsi="Trebuchet MS" w:cs="Arial"/>
                <w:iCs/>
                <w:sz w:val="24"/>
                <w:szCs w:val="24"/>
                <w:lang w:val="it-IT"/>
              </w:rPr>
              <w:t>180</w:t>
            </w:r>
            <w:r w:rsidR="00BB5B05" w:rsidRPr="0015086B">
              <w:rPr>
                <w:rFonts w:ascii="Trebuchet MS" w:hAnsi="Trebuchet MS" w:cs="Arial"/>
                <w:iCs/>
                <w:sz w:val="24"/>
                <w:szCs w:val="24"/>
                <w:lang w:val="it-IT"/>
              </w:rPr>
              <w:t xml:space="preserve"> de ore</w:t>
            </w:r>
            <w:r w:rsidR="00136AB4" w:rsidRPr="0015086B">
              <w:rPr>
                <w:rFonts w:ascii="Trebuchet MS" w:hAnsi="Trebuchet MS" w:cs="Arial"/>
                <w:iCs/>
                <w:sz w:val="24"/>
                <w:szCs w:val="24"/>
                <w:lang w:val="it-IT"/>
              </w:rPr>
              <w:t xml:space="preserve"> </w:t>
            </w:r>
            <w:r w:rsidR="00BB5B05" w:rsidRPr="0015086B">
              <w:rPr>
                <w:rFonts w:ascii="Trebuchet MS" w:hAnsi="Trebuchet MS" w:cs="Arial"/>
                <w:iCs/>
                <w:sz w:val="24"/>
                <w:szCs w:val="24"/>
                <w:lang w:val="it-IT"/>
              </w:rPr>
              <w:t>(60 ore/teorie și 120 ore/practică).</w:t>
            </w:r>
          </w:p>
          <w:p w14:paraId="31A740FC" w14:textId="7DFF92EF" w:rsidR="0006777B" w:rsidRPr="0015086B" w:rsidRDefault="0006777B" w:rsidP="0006777B">
            <w:pPr>
              <w:jc w:val="both"/>
              <w:rPr>
                <w:rFonts w:ascii="Trebuchet MS" w:hAnsi="Trebuchet MS" w:cs="Arial"/>
                <w:sz w:val="24"/>
                <w:szCs w:val="24"/>
              </w:rPr>
            </w:pPr>
            <w:r w:rsidRPr="0015086B">
              <w:rPr>
                <w:rFonts w:ascii="Trebuchet MS" w:hAnsi="Trebuchet MS" w:cs="Arial"/>
                <w:iCs/>
                <w:sz w:val="24"/>
                <w:szCs w:val="24"/>
                <w:lang w:val="it-IT"/>
              </w:rPr>
              <w:t>Sesiunea de pregătire, respectiv suporturile de curs vor cuprinde obligatoriu tematica menţionată anterior.</w:t>
            </w:r>
          </w:p>
        </w:tc>
      </w:tr>
    </w:tbl>
    <w:p w14:paraId="47A1ED7D" w14:textId="77777777" w:rsidR="008A6183" w:rsidRPr="0015086B" w:rsidRDefault="008A6183" w:rsidP="008A6183">
      <w:pPr>
        <w:pStyle w:val="ListParagraph"/>
        <w:jc w:val="both"/>
        <w:rPr>
          <w:rFonts w:ascii="Trebuchet MS" w:hAnsi="Trebuchet MS" w:cs="Arial"/>
          <w:b/>
          <w:sz w:val="24"/>
          <w:szCs w:val="24"/>
        </w:rPr>
      </w:pPr>
    </w:p>
    <w:p w14:paraId="200EF340" w14:textId="46265544" w:rsidR="00F06FD3" w:rsidRPr="0015086B" w:rsidRDefault="00F06FD3" w:rsidP="007C5354">
      <w:pPr>
        <w:pStyle w:val="ListParagraph"/>
        <w:numPr>
          <w:ilvl w:val="0"/>
          <w:numId w:val="15"/>
        </w:numPr>
        <w:jc w:val="both"/>
        <w:rPr>
          <w:rFonts w:ascii="Trebuchet MS" w:hAnsi="Trebuchet MS" w:cs="Arial"/>
          <w:b/>
          <w:sz w:val="24"/>
          <w:szCs w:val="24"/>
        </w:rPr>
      </w:pPr>
      <w:r w:rsidRPr="0015086B">
        <w:rPr>
          <w:rFonts w:ascii="Trebuchet MS" w:hAnsi="Trebuchet MS" w:cs="Arial"/>
          <w:b/>
          <w:sz w:val="24"/>
          <w:szCs w:val="24"/>
        </w:rPr>
        <w:t>ÎNTOCMIREA OFERTEI:</w:t>
      </w:r>
    </w:p>
    <w:p w14:paraId="6720B78D" w14:textId="77777777" w:rsidR="00950973" w:rsidRPr="0015086B" w:rsidRDefault="00950973" w:rsidP="00950973">
      <w:pPr>
        <w:ind w:left="360"/>
        <w:jc w:val="both"/>
        <w:rPr>
          <w:rFonts w:ascii="Trebuchet MS" w:hAnsi="Trebuchet MS" w:cs="Arial"/>
          <w:sz w:val="24"/>
          <w:szCs w:val="24"/>
        </w:rPr>
      </w:pPr>
      <w:r w:rsidRPr="0015086B">
        <w:rPr>
          <w:rFonts w:ascii="Trebuchet MS" w:hAnsi="Trebuchet MS" w:cs="Arial"/>
          <w:sz w:val="24"/>
          <w:szCs w:val="24"/>
        </w:rPr>
        <w:t xml:space="preserve">Operatorul economic (Prestatorul) va completa tabelul de mai jos, avându-se în vedere </w:t>
      </w:r>
      <w:proofErr w:type="spellStart"/>
      <w:r w:rsidRPr="0015086B">
        <w:rPr>
          <w:rFonts w:ascii="Trebuchet MS" w:hAnsi="Trebuchet MS" w:cs="Arial"/>
          <w:sz w:val="24"/>
          <w:szCs w:val="24"/>
        </w:rPr>
        <w:t>cerinţele</w:t>
      </w:r>
      <w:proofErr w:type="spellEnd"/>
      <w:r w:rsidRPr="0015086B">
        <w:rPr>
          <w:rFonts w:ascii="Trebuchet MS" w:hAnsi="Trebuchet MS" w:cs="Arial"/>
          <w:sz w:val="24"/>
          <w:szCs w:val="24"/>
        </w:rPr>
        <w:t xml:space="preserve"> caietului de sarcini, precum </w:t>
      </w:r>
      <w:proofErr w:type="spellStart"/>
      <w:r w:rsidRPr="0015086B">
        <w:rPr>
          <w:rFonts w:ascii="Trebuchet MS" w:hAnsi="Trebuchet MS" w:cs="Arial"/>
          <w:sz w:val="24"/>
          <w:szCs w:val="24"/>
        </w:rPr>
        <w:t>şi</w:t>
      </w:r>
      <w:proofErr w:type="spellEnd"/>
      <w:r w:rsidRPr="0015086B">
        <w:rPr>
          <w:rFonts w:ascii="Trebuchet MS" w:hAnsi="Trebuchet MS" w:cs="Arial"/>
          <w:sz w:val="24"/>
          <w:szCs w:val="24"/>
        </w:rPr>
        <w:t xml:space="preserve"> faptul că </w:t>
      </w:r>
      <w:proofErr w:type="spellStart"/>
      <w:r w:rsidRPr="0015086B">
        <w:rPr>
          <w:rFonts w:ascii="Trebuchet MS" w:hAnsi="Trebuchet MS" w:cs="Arial"/>
          <w:sz w:val="24"/>
          <w:szCs w:val="24"/>
        </w:rPr>
        <w:t>preţurile</w:t>
      </w:r>
      <w:proofErr w:type="spellEnd"/>
      <w:r w:rsidRPr="0015086B">
        <w:rPr>
          <w:rFonts w:ascii="Trebuchet MS" w:hAnsi="Trebuchet MS" w:cs="Arial"/>
          <w:sz w:val="24"/>
          <w:szCs w:val="24"/>
        </w:rPr>
        <w:t xml:space="preserve"> vor rămâne ferme pe întreaga perioadă de derulare a serviciilor:</w:t>
      </w: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350"/>
        <w:gridCol w:w="1800"/>
        <w:gridCol w:w="1890"/>
      </w:tblGrid>
      <w:tr w:rsidR="00597702" w:rsidRPr="0015086B" w14:paraId="30F3487C" w14:textId="77777777" w:rsidTr="00597702">
        <w:trPr>
          <w:trHeight w:val="1397"/>
          <w:jc w:val="center"/>
        </w:trPr>
        <w:tc>
          <w:tcPr>
            <w:tcW w:w="2700" w:type="dxa"/>
            <w:shd w:val="clear" w:color="auto" w:fill="auto"/>
            <w:vAlign w:val="center"/>
          </w:tcPr>
          <w:p w14:paraId="3810ECAE" w14:textId="5C06F7DE" w:rsidR="00597702" w:rsidRPr="0015086B" w:rsidRDefault="00597702" w:rsidP="00B624D6">
            <w:pPr>
              <w:jc w:val="center"/>
              <w:rPr>
                <w:rFonts w:ascii="Trebuchet MS" w:hAnsi="Trebuchet MS" w:cs="Arial"/>
                <w:b/>
                <w:bCs/>
                <w:sz w:val="24"/>
                <w:szCs w:val="24"/>
              </w:rPr>
            </w:pPr>
            <w:r w:rsidRPr="0015086B">
              <w:rPr>
                <w:rFonts w:ascii="Trebuchet MS" w:hAnsi="Trebuchet MS" w:cs="Arial"/>
                <w:b/>
                <w:bCs/>
                <w:sz w:val="24"/>
                <w:szCs w:val="24"/>
              </w:rPr>
              <w:t>Preț unitar pentru întreg cursul de 180 de ore / persoană</w:t>
            </w:r>
          </w:p>
          <w:p w14:paraId="7C54A5D3" w14:textId="77777777" w:rsidR="00597702" w:rsidRPr="0015086B" w:rsidRDefault="00597702" w:rsidP="00B624D6">
            <w:pPr>
              <w:pStyle w:val="ListParagraph"/>
              <w:tabs>
                <w:tab w:val="left" w:pos="1234"/>
              </w:tabs>
              <w:spacing w:line="240" w:lineRule="auto"/>
              <w:rPr>
                <w:rFonts w:ascii="Trebuchet MS" w:hAnsi="Trebuchet MS" w:cs="Arial"/>
                <w:b/>
                <w:bCs/>
                <w:sz w:val="24"/>
                <w:szCs w:val="24"/>
              </w:rPr>
            </w:pPr>
            <w:r w:rsidRPr="0015086B">
              <w:rPr>
                <w:rFonts w:ascii="Trebuchet MS" w:hAnsi="Trebuchet MS" w:cs="Arial"/>
                <w:b/>
                <w:bCs/>
                <w:sz w:val="24"/>
                <w:szCs w:val="24"/>
              </w:rPr>
              <w:t xml:space="preserve">    -lei –</w:t>
            </w:r>
          </w:p>
          <w:p w14:paraId="566A8EF4" w14:textId="77777777" w:rsidR="00597702" w:rsidRPr="0015086B" w:rsidRDefault="00597702" w:rsidP="00B624D6">
            <w:pPr>
              <w:pStyle w:val="ListParagraph"/>
              <w:tabs>
                <w:tab w:val="left" w:pos="1234"/>
              </w:tabs>
              <w:spacing w:line="240" w:lineRule="auto"/>
              <w:rPr>
                <w:rFonts w:ascii="Trebuchet MS" w:hAnsi="Trebuchet MS" w:cs="Arial"/>
                <w:b/>
                <w:bCs/>
                <w:sz w:val="24"/>
                <w:szCs w:val="24"/>
              </w:rPr>
            </w:pPr>
            <w:r w:rsidRPr="0015086B">
              <w:rPr>
                <w:rFonts w:ascii="Trebuchet MS" w:hAnsi="Trebuchet MS" w:cs="Arial"/>
                <w:b/>
                <w:bCs/>
                <w:sz w:val="24"/>
                <w:szCs w:val="24"/>
              </w:rPr>
              <w:t>(fără TVA)</w:t>
            </w:r>
          </w:p>
        </w:tc>
        <w:tc>
          <w:tcPr>
            <w:tcW w:w="1350" w:type="dxa"/>
            <w:shd w:val="clear" w:color="auto" w:fill="auto"/>
            <w:vAlign w:val="center"/>
          </w:tcPr>
          <w:p w14:paraId="50FB17DB" w14:textId="77777777" w:rsidR="00597702" w:rsidRPr="0015086B" w:rsidRDefault="00597702" w:rsidP="00B624D6">
            <w:pPr>
              <w:jc w:val="center"/>
              <w:rPr>
                <w:rFonts w:ascii="Trebuchet MS" w:hAnsi="Trebuchet MS" w:cs="Arial"/>
                <w:b/>
                <w:bCs/>
                <w:sz w:val="24"/>
                <w:szCs w:val="24"/>
              </w:rPr>
            </w:pPr>
            <w:r w:rsidRPr="0015086B">
              <w:rPr>
                <w:rFonts w:ascii="Trebuchet MS" w:hAnsi="Trebuchet MS" w:cs="Arial"/>
                <w:b/>
                <w:bCs/>
                <w:sz w:val="24"/>
                <w:szCs w:val="24"/>
              </w:rPr>
              <w:t>Cantitate</w:t>
            </w:r>
          </w:p>
          <w:p w14:paraId="4BCF1801" w14:textId="77777777" w:rsidR="00597702" w:rsidRPr="0015086B" w:rsidRDefault="00597702" w:rsidP="00B624D6">
            <w:pPr>
              <w:jc w:val="center"/>
              <w:rPr>
                <w:rFonts w:ascii="Trebuchet MS" w:hAnsi="Trebuchet MS" w:cs="Arial"/>
                <w:b/>
                <w:bCs/>
                <w:sz w:val="24"/>
                <w:szCs w:val="24"/>
              </w:rPr>
            </w:pPr>
            <w:r w:rsidRPr="0015086B">
              <w:rPr>
                <w:rFonts w:ascii="Trebuchet MS" w:hAnsi="Trebuchet MS" w:cs="Arial"/>
                <w:b/>
                <w:bCs/>
                <w:sz w:val="24"/>
                <w:szCs w:val="24"/>
              </w:rPr>
              <w:t>(grup țintă)</w:t>
            </w:r>
          </w:p>
          <w:p w14:paraId="62D8CA55" w14:textId="022C7344" w:rsidR="00597702" w:rsidRPr="0015086B" w:rsidRDefault="00597702" w:rsidP="00B624D6">
            <w:pPr>
              <w:jc w:val="center"/>
              <w:rPr>
                <w:rFonts w:ascii="Trebuchet MS" w:hAnsi="Trebuchet MS" w:cs="Arial"/>
                <w:b/>
                <w:bCs/>
                <w:sz w:val="24"/>
                <w:szCs w:val="24"/>
              </w:rPr>
            </w:pPr>
            <w:r w:rsidRPr="0015086B">
              <w:rPr>
                <w:rFonts w:ascii="Trebuchet MS" w:hAnsi="Trebuchet MS" w:cs="Arial"/>
                <w:b/>
                <w:bCs/>
                <w:sz w:val="24"/>
                <w:szCs w:val="24"/>
              </w:rPr>
              <w:t xml:space="preserve"> 1 persoană</w:t>
            </w:r>
          </w:p>
        </w:tc>
        <w:tc>
          <w:tcPr>
            <w:tcW w:w="1800" w:type="dxa"/>
            <w:shd w:val="clear" w:color="auto" w:fill="auto"/>
            <w:noWrap/>
            <w:vAlign w:val="center"/>
          </w:tcPr>
          <w:p w14:paraId="31D71544" w14:textId="77777777" w:rsidR="00597702" w:rsidRPr="0015086B" w:rsidRDefault="00597702" w:rsidP="00B624D6">
            <w:pPr>
              <w:jc w:val="center"/>
              <w:rPr>
                <w:rFonts w:ascii="Trebuchet MS" w:hAnsi="Trebuchet MS" w:cs="Arial"/>
                <w:b/>
                <w:bCs/>
                <w:sz w:val="24"/>
                <w:szCs w:val="24"/>
              </w:rPr>
            </w:pPr>
            <w:r w:rsidRPr="0015086B">
              <w:rPr>
                <w:rFonts w:ascii="Trebuchet MS" w:hAnsi="Trebuchet MS" w:cs="Arial"/>
                <w:b/>
                <w:bCs/>
                <w:sz w:val="24"/>
                <w:szCs w:val="24"/>
              </w:rPr>
              <w:t xml:space="preserve">PREŢ TOTAL </w:t>
            </w:r>
          </w:p>
          <w:p w14:paraId="2357AB3F" w14:textId="77777777" w:rsidR="00597702" w:rsidRPr="0015086B" w:rsidRDefault="00597702" w:rsidP="00B624D6">
            <w:pPr>
              <w:jc w:val="center"/>
              <w:rPr>
                <w:rFonts w:ascii="Trebuchet MS" w:hAnsi="Trebuchet MS" w:cs="Arial"/>
                <w:b/>
                <w:bCs/>
                <w:sz w:val="24"/>
                <w:szCs w:val="24"/>
              </w:rPr>
            </w:pPr>
            <w:r w:rsidRPr="0015086B">
              <w:rPr>
                <w:rFonts w:ascii="Trebuchet MS" w:hAnsi="Trebuchet MS" w:cs="Arial"/>
                <w:b/>
                <w:bCs/>
                <w:sz w:val="24"/>
                <w:szCs w:val="24"/>
              </w:rPr>
              <w:t>-lei-</w:t>
            </w:r>
          </w:p>
          <w:p w14:paraId="755145AF" w14:textId="77777777" w:rsidR="00597702" w:rsidRPr="0015086B" w:rsidRDefault="00597702" w:rsidP="00B624D6">
            <w:pPr>
              <w:jc w:val="center"/>
              <w:rPr>
                <w:rFonts w:ascii="Trebuchet MS" w:hAnsi="Trebuchet MS" w:cs="Arial"/>
                <w:b/>
                <w:bCs/>
                <w:sz w:val="24"/>
                <w:szCs w:val="24"/>
              </w:rPr>
            </w:pPr>
            <w:r w:rsidRPr="0015086B">
              <w:rPr>
                <w:rFonts w:ascii="Trebuchet MS" w:hAnsi="Trebuchet MS" w:cs="Arial"/>
                <w:b/>
                <w:bCs/>
                <w:sz w:val="24"/>
                <w:szCs w:val="24"/>
              </w:rPr>
              <w:t>(fără TVA)</w:t>
            </w:r>
          </w:p>
          <w:p w14:paraId="49EB3473" w14:textId="77777777" w:rsidR="00597702" w:rsidRPr="0015086B" w:rsidRDefault="00597702" w:rsidP="00B624D6">
            <w:pPr>
              <w:jc w:val="center"/>
              <w:rPr>
                <w:rFonts w:ascii="Trebuchet MS" w:hAnsi="Trebuchet MS" w:cs="Arial"/>
                <w:bCs/>
                <w:sz w:val="24"/>
                <w:szCs w:val="24"/>
              </w:rPr>
            </w:pPr>
            <w:r w:rsidRPr="0015086B">
              <w:rPr>
                <w:rFonts w:ascii="Trebuchet MS" w:hAnsi="Trebuchet MS" w:cs="Arial"/>
                <w:bCs/>
                <w:sz w:val="24"/>
                <w:szCs w:val="24"/>
              </w:rPr>
              <w:t>Col.(2) X (3)</w:t>
            </w:r>
          </w:p>
        </w:tc>
        <w:tc>
          <w:tcPr>
            <w:tcW w:w="1890" w:type="dxa"/>
            <w:shd w:val="clear" w:color="auto" w:fill="auto"/>
            <w:vAlign w:val="center"/>
          </w:tcPr>
          <w:p w14:paraId="5F47EC94" w14:textId="77777777" w:rsidR="00597702" w:rsidRPr="0015086B" w:rsidRDefault="00597702" w:rsidP="00B624D6">
            <w:pPr>
              <w:jc w:val="center"/>
              <w:rPr>
                <w:rFonts w:ascii="Trebuchet MS" w:hAnsi="Trebuchet MS" w:cs="Arial"/>
                <w:b/>
                <w:bCs/>
                <w:sz w:val="24"/>
                <w:szCs w:val="24"/>
              </w:rPr>
            </w:pPr>
          </w:p>
          <w:p w14:paraId="654BCA92" w14:textId="77777777" w:rsidR="00597702" w:rsidRPr="0015086B" w:rsidRDefault="00597702" w:rsidP="00B624D6">
            <w:pPr>
              <w:jc w:val="center"/>
              <w:rPr>
                <w:rFonts w:ascii="Trebuchet MS" w:hAnsi="Trebuchet MS" w:cs="Arial"/>
                <w:b/>
                <w:bCs/>
                <w:sz w:val="24"/>
                <w:szCs w:val="24"/>
              </w:rPr>
            </w:pPr>
            <w:r w:rsidRPr="0015086B">
              <w:rPr>
                <w:rFonts w:ascii="Trebuchet MS" w:hAnsi="Trebuchet MS" w:cs="Arial"/>
                <w:b/>
                <w:bCs/>
                <w:sz w:val="24"/>
                <w:szCs w:val="24"/>
              </w:rPr>
              <w:t>TOTAL</w:t>
            </w:r>
          </w:p>
          <w:p w14:paraId="27A736F4" w14:textId="77777777" w:rsidR="00597702" w:rsidRPr="0015086B" w:rsidRDefault="00597702" w:rsidP="00B624D6">
            <w:pPr>
              <w:jc w:val="center"/>
              <w:rPr>
                <w:rFonts w:ascii="Trebuchet MS" w:hAnsi="Trebuchet MS" w:cs="Arial"/>
                <w:b/>
                <w:bCs/>
                <w:sz w:val="24"/>
                <w:szCs w:val="24"/>
              </w:rPr>
            </w:pPr>
            <w:r w:rsidRPr="0015086B">
              <w:rPr>
                <w:rFonts w:ascii="Trebuchet MS" w:hAnsi="Trebuchet MS" w:cs="Arial"/>
                <w:b/>
                <w:bCs/>
                <w:sz w:val="24"/>
                <w:szCs w:val="24"/>
              </w:rPr>
              <w:t>-lei-</w:t>
            </w:r>
          </w:p>
          <w:p w14:paraId="54F40867" w14:textId="77777777" w:rsidR="00597702" w:rsidRPr="0015086B" w:rsidRDefault="00597702" w:rsidP="00B624D6">
            <w:pPr>
              <w:jc w:val="center"/>
              <w:rPr>
                <w:rFonts w:ascii="Trebuchet MS" w:hAnsi="Trebuchet MS" w:cs="Arial"/>
                <w:b/>
                <w:bCs/>
                <w:sz w:val="24"/>
                <w:szCs w:val="24"/>
              </w:rPr>
            </w:pPr>
            <w:r w:rsidRPr="0015086B">
              <w:rPr>
                <w:rFonts w:ascii="Trebuchet MS" w:hAnsi="Trebuchet MS" w:cs="Arial"/>
                <w:b/>
                <w:bCs/>
                <w:sz w:val="24"/>
                <w:szCs w:val="24"/>
              </w:rPr>
              <w:t>(TVA inclus)</w:t>
            </w:r>
          </w:p>
        </w:tc>
      </w:tr>
      <w:tr w:rsidR="00597702" w:rsidRPr="0015086B" w14:paraId="7AD57286" w14:textId="77777777" w:rsidTr="00597702">
        <w:trPr>
          <w:trHeight w:val="270"/>
          <w:jc w:val="center"/>
        </w:trPr>
        <w:tc>
          <w:tcPr>
            <w:tcW w:w="2700" w:type="dxa"/>
            <w:shd w:val="clear" w:color="auto" w:fill="auto"/>
            <w:noWrap/>
            <w:vAlign w:val="center"/>
          </w:tcPr>
          <w:p w14:paraId="63A62DCC" w14:textId="505FFEFC" w:rsidR="00597702" w:rsidRPr="0015086B" w:rsidRDefault="00597702" w:rsidP="00B624D6">
            <w:pPr>
              <w:jc w:val="center"/>
              <w:rPr>
                <w:rFonts w:ascii="Trebuchet MS" w:hAnsi="Trebuchet MS" w:cs="Arial"/>
                <w:sz w:val="24"/>
                <w:szCs w:val="24"/>
              </w:rPr>
            </w:pPr>
            <w:r>
              <w:rPr>
                <w:rFonts w:ascii="Trebuchet MS" w:hAnsi="Trebuchet MS" w:cs="Arial"/>
                <w:sz w:val="24"/>
                <w:szCs w:val="24"/>
              </w:rPr>
              <w:t>(1</w:t>
            </w:r>
            <w:r w:rsidRPr="0015086B">
              <w:rPr>
                <w:rFonts w:ascii="Trebuchet MS" w:hAnsi="Trebuchet MS" w:cs="Arial"/>
                <w:sz w:val="24"/>
                <w:szCs w:val="24"/>
              </w:rPr>
              <w:t>)</w:t>
            </w:r>
          </w:p>
        </w:tc>
        <w:tc>
          <w:tcPr>
            <w:tcW w:w="1350" w:type="dxa"/>
            <w:shd w:val="clear" w:color="auto" w:fill="auto"/>
            <w:noWrap/>
            <w:vAlign w:val="center"/>
          </w:tcPr>
          <w:p w14:paraId="7937E0BF" w14:textId="7D82C9AF" w:rsidR="00597702" w:rsidRPr="0015086B" w:rsidRDefault="00597702" w:rsidP="00B624D6">
            <w:pPr>
              <w:jc w:val="center"/>
              <w:rPr>
                <w:rFonts w:ascii="Trebuchet MS" w:hAnsi="Trebuchet MS" w:cs="Arial"/>
                <w:sz w:val="24"/>
                <w:szCs w:val="24"/>
              </w:rPr>
            </w:pPr>
            <w:r>
              <w:rPr>
                <w:rFonts w:ascii="Trebuchet MS" w:hAnsi="Trebuchet MS" w:cs="Arial"/>
                <w:sz w:val="24"/>
                <w:szCs w:val="24"/>
              </w:rPr>
              <w:t>(2</w:t>
            </w:r>
            <w:r w:rsidRPr="0015086B">
              <w:rPr>
                <w:rFonts w:ascii="Trebuchet MS" w:hAnsi="Trebuchet MS" w:cs="Arial"/>
                <w:sz w:val="24"/>
                <w:szCs w:val="24"/>
              </w:rPr>
              <w:t>)</w:t>
            </w:r>
          </w:p>
        </w:tc>
        <w:tc>
          <w:tcPr>
            <w:tcW w:w="1800" w:type="dxa"/>
            <w:shd w:val="clear" w:color="auto" w:fill="auto"/>
            <w:noWrap/>
            <w:vAlign w:val="center"/>
          </w:tcPr>
          <w:p w14:paraId="6FB5EE5A" w14:textId="5993C575" w:rsidR="00597702" w:rsidRPr="0015086B" w:rsidRDefault="00597702" w:rsidP="00B624D6">
            <w:pPr>
              <w:jc w:val="center"/>
              <w:rPr>
                <w:rFonts w:ascii="Trebuchet MS" w:hAnsi="Trebuchet MS" w:cs="Arial"/>
                <w:sz w:val="24"/>
                <w:szCs w:val="24"/>
              </w:rPr>
            </w:pPr>
            <w:r>
              <w:rPr>
                <w:rFonts w:ascii="Trebuchet MS" w:hAnsi="Trebuchet MS" w:cs="Arial"/>
                <w:sz w:val="24"/>
                <w:szCs w:val="24"/>
              </w:rPr>
              <w:t>(3</w:t>
            </w:r>
            <w:r w:rsidRPr="0015086B">
              <w:rPr>
                <w:rFonts w:ascii="Trebuchet MS" w:hAnsi="Trebuchet MS" w:cs="Arial"/>
                <w:sz w:val="24"/>
                <w:szCs w:val="24"/>
              </w:rPr>
              <w:t>)</w:t>
            </w:r>
          </w:p>
        </w:tc>
        <w:tc>
          <w:tcPr>
            <w:tcW w:w="1890" w:type="dxa"/>
            <w:shd w:val="clear" w:color="auto" w:fill="auto"/>
            <w:vAlign w:val="center"/>
          </w:tcPr>
          <w:p w14:paraId="3185F359" w14:textId="5FD2EC64" w:rsidR="00597702" w:rsidRPr="0015086B" w:rsidRDefault="00597702" w:rsidP="00B624D6">
            <w:pPr>
              <w:jc w:val="center"/>
              <w:rPr>
                <w:rFonts w:ascii="Trebuchet MS" w:hAnsi="Trebuchet MS" w:cs="Arial"/>
                <w:sz w:val="24"/>
                <w:szCs w:val="24"/>
              </w:rPr>
            </w:pPr>
            <w:r>
              <w:rPr>
                <w:rFonts w:ascii="Trebuchet MS" w:hAnsi="Trebuchet MS" w:cs="Arial"/>
                <w:sz w:val="24"/>
                <w:szCs w:val="24"/>
              </w:rPr>
              <w:t>(4</w:t>
            </w:r>
            <w:r w:rsidRPr="0015086B">
              <w:rPr>
                <w:rFonts w:ascii="Trebuchet MS" w:hAnsi="Trebuchet MS" w:cs="Arial"/>
                <w:sz w:val="24"/>
                <w:szCs w:val="24"/>
              </w:rPr>
              <w:t>)</w:t>
            </w:r>
          </w:p>
        </w:tc>
      </w:tr>
      <w:tr w:rsidR="00597702" w:rsidRPr="0015086B" w14:paraId="22E4959F" w14:textId="77777777" w:rsidTr="00597702">
        <w:trPr>
          <w:trHeight w:val="270"/>
          <w:jc w:val="center"/>
        </w:trPr>
        <w:tc>
          <w:tcPr>
            <w:tcW w:w="2700" w:type="dxa"/>
            <w:shd w:val="clear" w:color="auto" w:fill="auto"/>
            <w:noWrap/>
            <w:vAlign w:val="center"/>
          </w:tcPr>
          <w:p w14:paraId="7130F532" w14:textId="77777777" w:rsidR="00597702" w:rsidRPr="0015086B" w:rsidRDefault="00597702" w:rsidP="00B624D6">
            <w:pPr>
              <w:jc w:val="center"/>
              <w:rPr>
                <w:rFonts w:ascii="Trebuchet MS" w:hAnsi="Trebuchet MS" w:cs="Arial"/>
                <w:sz w:val="24"/>
                <w:szCs w:val="24"/>
              </w:rPr>
            </w:pPr>
          </w:p>
        </w:tc>
        <w:tc>
          <w:tcPr>
            <w:tcW w:w="1350" w:type="dxa"/>
            <w:shd w:val="clear" w:color="auto" w:fill="auto"/>
            <w:noWrap/>
            <w:vAlign w:val="center"/>
          </w:tcPr>
          <w:p w14:paraId="7E3B82E2" w14:textId="77777777" w:rsidR="00597702" w:rsidRPr="0015086B" w:rsidRDefault="00597702" w:rsidP="00B624D6">
            <w:pPr>
              <w:jc w:val="center"/>
              <w:rPr>
                <w:rFonts w:ascii="Trebuchet MS" w:hAnsi="Trebuchet MS" w:cs="Arial"/>
                <w:b/>
                <w:sz w:val="24"/>
                <w:szCs w:val="24"/>
              </w:rPr>
            </w:pPr>
          </w:p>
        </w:tc>
        <w:tc>
          <w:tcPr>
            <w:tcW w:w="1800" w:type="dxa"/>
            <w:shd w:val="clear" w:color="auto" w:fill="auto"/>
            <w:noWrap/>
            <w:vAlign w:val="center"/>
          </w:tcPr>
          <w:p w14:paraId="4C1924E4" w14:textId="77777777" w:rsidR="00597702" w:rsidRPr="0015086B" w:rsidRDefault="00597702" w:rsidP="00B624D6">
            <w:pPr>
              <w:jc w:val="center"/>
              <w:rPr>
                <w:rFonts w:ascii="Trebuchet MS" w:hAnsi="Trebuchet MS" w:cs="Arial"/>
                <w:sz w:val="24"/>
                <w:szCs w:val="24"/>
              </w:rPr>
            </w:pPr>
          </w:p>
        </w:tc>
        <w:tc>
          <w:tcPr>
            <w:tcW w:w="1890" w:type="dxa"/>
            <w:shd w:val="clear" w:color="auto" w:fill="auto"/>
            <w:vAlign w:val="center"/>
          </w:tcPr>
          <w:p w14:paraId="7BA9245A" w14:textId="77777777" w:rsidR="00597702" w:rsidRPr="0015086B" w:rsidRDefault="00597702" w:rsidP="00B624D6">
            <w:pPr>
              <w:jc w:val="center"/>
              <w:rPr>
                <w:rFonts w:ascii="Trebuchet MS" w:hAnsi="Trebuchet MS" w:cs="Arial"/>
                <w:sz w:val="24"/>
                <w:szCs w:val="24"/>
              </w:rPr>
            </w:pPr>
          </w:p>
        </w:tc>
      </w:tr>
    </w:tbl>
    <w:p w14:paraId="4980220D" w14:textId="77777777" w:rsidR="00597702" w:rsidRDefault="00597702" w:rsidP="00950973">
      <w:pPr>
        <w:autoSpaceDE w:val="0"/>
        <w:autoSpaceDN w:val="0"/>
        <w:adjustRightInd w:val="0"/>
        <w:rPr>
          <w:rFonts w:ascii="Trebuchet MS" w:hAnsi="Trebuchet MS" w:cs="Arial"/>
          <w:sz w:val="24"/>
          <w:szCs w:val="24"/>
        </w:rPr>
      </w:pPr>
    </w:p>
    <w:p w14:paraId="3737EE50" w14:textId="5F312546" w:rsidR="00950973" w:rsidRPr="0015086B" w:rsidRDefault="00950973" w:rsidP="00950973">
      <w:pPr>
        <w:autoSpaceDE w:val="0"/>
        <w:autoSpaceDN w:val="0"/>
        <w:adjustRightInd w:val="0"/>
        <w:rPr>
          <w:rFonts w:ascii="Trebuchet MS" w:hAnsi="Trebuchet MS" w:cs="Arial"/>
          <w:b/>
          <w:bCs/>
          <w:sz w:val="24"/>
          <w:szCs w:val="24"/>
          <w:lang w:eastAsia="ro-RO"/>
        </w:rPr>
      </w:pPr>
      <w:r w:rsidRPr="0015086B">
        <w:rPr>
          <w:rFonts w:ascii="Trebuchet MS" w:hAnsi="Trebuchet MS" w:cs="Arial"/>
          <w:b/>
          <w:bCs/>
          <w:sz w:val="24"/>
          <w:szCs w:val="24"/>
          <w:lang w:eastAsia="ro-RO"/>
        </w:rPr>
        <w:t>Mențiune</w:t>
      </w:r>
    </w:p>
    <w:p w14:paraId="45B7DD2B" w14:textId="24502C6D" w:rsidR="008A6183" w:rsidRPr="00597702" w:rsidRDefault="00950973" w:rsidP="00597702">
      <w:pPr>
        <w:autoSpaceDE w:val="0"/>
        <w:autoSpaceDN w:val="0"/>
        <w:adjustRightInd w:val="0"/>
        <w:jc w:val="both"/>
        <w:rPr>
          <w:rFonts w:ascii="Trebuchet MS" w:hAnsi="Trebuchet MS" w:cs="Arial"/>
          <w:sz w:val="24"/>
          <w:szCs w:val="24"/>
        </w:rPr>
      </w:pPr>
      <w:r w:rsidRPr="0015086B">
        <w:rPr>
          <w:rFonts w:ascii="Trebuchet MS" w:hAnsi="Trebuchet MS" w:cs="Arial"/>
          <w:i/>
          <w:iCs/>
          <w:sz w:val="24"/>
          <w:szCs w:val="24"/>
          <w:lang w:eastAsia="ro-RO"/>
        </w:rPr>
        <w:t>Orice denumire sau specificație tehnică se consideră a fi însoțită de mențiunea</w:t>
      </w:r>
      <w:r w:rsidRPr="0015086B">
        <w:rPr>
          <w:rFonts w:ascii="Trebuchet MS" w:hAnsi="Trebuchet MS" w:cs="Arial"/>
          <w:b/>
          <w:bCs/>
          <w:i/>
          <w:iCs/>
          <w:sz w:val="24"/>
          <w:szCs w:val="24"/>
          <w:lang w:eastAsia="ro-RO"/>
        </w:rPr>
        <w:t xml:space="preserve"> </w:t>
      </w:r>
      <w:r w:rsidRPr="0015086B">
        <w:rPr>
          <w:rFonts w:ascii="Trebuchet MS" w:hAnsi="Trebuchet MS" w:cs="Arial"/>
          <w:i/>
          <w:iCs/>
          <w:sz w:val="24"/>
          <w:szCs w:val="24"/>
          <w:lang w:eastAsia="ro-RO"/>
        </w:rPr>
        <w:t>„sau echivalent”. Specificațiile cerute sunt minime și obligatorii.</w:t>
      </w:r>
    </w:p>
    <w:p w14:paraId="776C18BC" w14:textId="3F7F6178" w:rsidR="00950973" w:rsidRPr="0015086B" w:rsidRDefault="00950973" w:rsidP="00A9780A">
      <w:pPr>
        <w:pStyle w:val="ListParagraph"/>
        <w:ind w:left="0"/>
        <w:rPr>
          <w:rFonts w:ascii="Trebuchet MS" w:hAnsi="Trebuchet MS" w:cs="Arial"/>
          <w:b/>
          <w:sz w:val="24"/>
          <w:szCs w:val="24"/>
        </w:rPr>
      </w:pPr>
      <w:r w:rsidRPr="0015086B">
        <w:rPr>
          <w:rFonts w:ascii="Trebuchet MS" w:hAnsi="Trebuchet MS" w:cs="Arial"/>
          <w:b/>
          <w:sz w:val="24"/>
          <w:szCs w:val="24"/>
        </w:rPr>
        <w:t>Director general</w:t>
      </w:r>
      <w:r w:rsidR="00A9780A" w:rsidRPr="0015086B">
        <w:rPr>
          <w:rFonts w:ascii="Trebuchet MS" w:hAnsi="Trebuchet MS" w:cs="Arial"/>
          <w:b/>
          <w:sz w:val="24"/>
          <w:szCs w:val="24"/>
        </w:rPr>
        <w:t>,</w:t>
      </w:r>
      <w:r w:rsidRPr="0015086B">
        <w:rPr>
          <w:rFonts w:ascii="Trebuchet MS" w:hAnsi="Trebuchet MS" w:cs="Arial"/>
          <w:b/>
          <w:sz w:val="24"/>
          <w:szCs w:val="24"/>
        </w:rPr>
        <w:tab/>
      </w:r>
      <w:r w:rsidRPr="0015086B">
        <w:rPr>
          <w:rFonts w:ascii="Trebuchet MS" w:hAnsi="Trebuchet MS" w:cs="Arial"/>
          <w:b/>
          <w:sz w:val="24"/>
          <w:szCs w:val="24"/>
        </w:rPr>
        <w:tab/>
      </w:r>
      <w:r w:rsidRPr="0015086B">
        <w:rPr>
          <w:rFonts w:ascii="Trebuchet MS" w:hAnsi="Trebuchet MS" w:cs="Arial"/>
          <w:b/>
          <w:sz w:val="24"/>
          <w:szCs w:val="24"/>
        </w:rPr>
        <w:tab/>
      </w:r>
      <w:r w:rsidRPr="0015086B">
        <w:rPr>
          <w:rFonts w:ascii="Trebuchet MS" w:hAnsi="Trebuchet MS" w:cs="Arial"/>
          <w:b/>
          <w:sz w:val="24"/>
          <w:szCs w:val="24"/>
        </w:rPr>
        <w:tab/>
      </w:r>
      <w:r w:rsidRPr="0015086B">
        <w:rPr>
          <w:rFonts w:ascii="Trebuchet MS" w:hAnsi="Trebuchet MS" w:cs="Arial"/>
          <w:b/>
          <w:sz w:val="24"/>
          <w:szCs w:val="24"/>
        </w:rPr>
        <w:tab/>
      </w:r>
    </w:p>
    <w:p w14:paraId="774A5508" w14:textId="5DDB9722" w:rsidR="00D424D2" w:rsidRPr="00597702" w:rsidRDefault="00A9780A" w:rsidP="00597702">
      <w:pPr>
        <w:pStyle w:val="ListParagraph"/>
        <w:ind w:left="0"/>
        <w:rPr>
          <w:rFonts w:ascii="Trebuchet MS" w:hAnsi="Trebuchet MS" w:cs="Arial"/>
          <w:b/>
          <w:sz w:val="24"/>
          <w:szCs w:val="24"/>
        </w:rPr>
      </w:pPr>
      <w:r w:rsidRPr="0015086B">
        <w:rPr>
          <w:rFonts w:ascii="Trebuchet MS" w:hAnsi="Trebuchet MS" w:cs="Arial"/>
          <w:b/>
          <w:sz w:val="24"/>
          <w:szCs w:val="24"/>
        </w:rPr>
        <w:t>Mirela ȘIȚOIU</w:t>
      </w:r>
    </w:p>
    <w:p w14:paraId="32C50E84" w14:textId="77777777" w:rsidR="00597702" w:rsidRDefault="00597702" w:rsidP="00A9780A">
      <w:pPr>
        <w:pStyle w:val="ListParagraph"/>
        <w:ind w:left="0"/>
        <w:rPr>
          <w:rFonts w:ascii="Trebuchet MS" w:hAnsi="Trebuchet MS" w:cs="Arial"/>
          <w:b/>
          <w:sz w:val="24"/>
          <w:szCs w:val="24"/>
        </w:rPr>
      </w:pPr>
    </w:p>
    <w:p w14:paraId="24D3437C" w14:textId="2B5AF914" w:rsidR="00A9780A" w:rsidRPr="0015086B" w:rsidRDefault="00A9780A" w:rsidP="00A9780A">
      <w:pPr>
        <w:pStyle w:val="ListParagraph"/>
        <w:ind w:left="0"/>
        <w:rPr>
          <w:rFonts w:ascii="Trebuchet MS" w:hAnsi="Trebuchet MS" w:cs="Arial"/>
          <w:b/>
          <w:sz w:val="24"/>
          <w:szCs w:val="24"/>
        </w:rPr>
      </w:pPr>
      <w:r w:rsidRPr="0015086B">
        <w:rPr>
          <w:rFonts w:ascii="Trebuchet MS" w:hAnsi="Trebuchet MS" w:cs="Arial"/>
          <w:b/>
          <w:sz w:val="24"/>
          <w:szCs w:val="24"/>
        </w:rPr>
        <w:t>Director general adjunct,</w:t>
      </w:r>
    </w:p>
    <w:p w14:paraId="2C8067C6" w14:textId="665206A1" w:rsidR="008A6183" w:rsidRPr="0015086B" w:rsidRDefault="00A9780A" w:rsidP="00A9780A">
      <w:pPr>
        <w:pStyle w:val="ListParagraph"/>
        <w:ind w:left="0"/>
        <w:rPr>
          <w:rFonts w:ascii="Trebuchet MS" w:hAnsi="Trebuchet MS" w:cs="Arial"/>
          <w:b/>
          <w:sz w:val="24"/>
          <w:szCs w:val="24"/>
        </w:rPr>
      </w:pPr>
      <w:r w:rsidRPr="0015086B">
        <w:rPr>
          <w:rFonts w:ascii="Trebuchet MS" w:hAnsi="Trebuchet MS" w:cs="Arial"/>
          <w:b/>
          <w:sz w:val="24"/>
          <w:szCs w:val="24"/>
        </w:rPr>
        <w:t>Camelia IZVORAN</w:t>
      </w:r>
    </w:p>
    <w:p w14:paraId="5D567CD6" w14:textId="77777777" w:rsidR="008A6183" w:rsidRPr="0015086B" w:rsidRDefault="008A6183" w:rsidP="00A9780A">
      <w:pPr>
        <w:pStyle w:val="ListParagraph"/>
        <w:ind w:left="0"/>
        <w:rPr>
          <w:rFonts w:ascii="Trebuchet MS" w:hAnsi="Trebuchet MS" w:cs="Arial"/>
          <w:b/>
          <w:sz w:val="24"/>
          <w:szCs w:val="24"/>
        </w:rPr>
      </w:pPr>
    </w:p>
    <w:p w14:paraId="76B2C1A1" w14:textId="60038BC8" w:rsidR="00950973" w:rsidRPr="0015086B" w:rsidRDefault="00950973" w:rsidP="00A77B2B">
      <w:pPr>
        <w:pStyle w:val="ListParagraph"/>
        <w:jc w:val="right"/>
        <w:rPr>
          <w:rFonts w:ascii="Trebuchet MS" w:hAnsi="Trebuchet MS" w:cs="Arial"/>
          <w:sz w:val="24"/>
          <w:szCs w:val="24"/>
        </w:rPr>
      </w:pPr>
      <w:r w:rsidRPr="0015086B">
        <w:rPr>
          <w:rFonts w:ascii="Trebuchet MS" w:hAnsi="Trebuchet MS" w:cs="Arial"/>
          <w:sz w:val="24"/>
          <w:szCs w:val="24"/>
        </w:rPr>
        <w:t>Șef serviciu,</w:t>
      </w:r>
    </w:p>
    <w:p w14:paraId="1F55B0D6" w14:textId="59FFF4CF" w:rsidR="00950973" w:rsidRPr="0015086B" w:rsidRDefault="00FA438E" w:rsidP="0070545C">
      <w:pPr>
        <w:pStyle w:val="ListParagraph"/>
        <w:jc w:val="right"/>
        <w:rPr>
          <w:rFonts w:ascii="Trebuchet MS" w:hAnsi="Trebuchet MS" w:cs="Arial"/>
          <w:sz w:val="24"/>
          <w:szCs w:val="24"/>
        </w:rPr>
      </w:pPr>
      <w:r w:rsidRPr="0015086B">
        <w:rPr>
          <w:rFonts w:ascii="Trebuchet MS" w:hAnsi="Trebuchet MS" w:cs="Arial"/>
          <w:sz w:val="24"/>
          <w:szCs w:val="24"/>
        </w:rPr>
        <w:t>Crenguța Biț</w:t>
      </w:r>
      <w:r w:rsidR="0070545C" w:rsidRPr="0015086B">
        <w:rPr>
          <w:rFonts w:ascii="Trebuchet MS" w:hAnsi="Trebuchet MS" w:cs="Arial"/>
          <w:sz w:val="24"/>
          <w:szCs w:val="24"/>
        </w:rPr>
        <w:t>a</w:t>
      </w:r>
    </w:p>
    <w:p w14:paraId="4B5F8596" w14:textId="2A94A3E9" w:rsidR="008A6183" w:rsidRPr="0015086B" w:rsidRDefault="008A6183" w:rsidP="0070545C">
      <w:pPr>
        <w:pStyle w:val="ListParagraph"/>
        <w:jc w:val="right"/>
        <w:rPr>
          <w:rFonts w:ascii="Trebuchet MS" w:hAnsi="Trebuchet MS" w:cs="Arial"/>
          <w:sz w:val="24"/>
          <w:szCs w:val="24"/>
        </w:rPr>
      </w:pPr>
    </w:p>
    <w:p w14:paraId="2360E203" w14:textId="56CB41B0" w:rsidR="008A6183" w:rsidRPr="0015086B" w:rsidRDefault="008A6183" w:rsidP="0070545C">
      <w:pPr>
        <w:pStyle w:val="ListParagraph"/>
        <w:jc w:val="right"/>
        <w:rPr>
          <w:rFonts w:ascii="Trebuchet MS" w:hAnsi="Trebuchet MS" w:cs="Arial"/>
          <w:sz w:val="24"/>
          <w:szCs w:val="24"/>
        </w:rPr>
      </w:pPr>
    </w:p>
    <w:p w14:paraId="4EA3EA68" w14:textId="251B1437" w:rsidR="008A6183" w:rsidRPr="0015086B" w:rsidRDefault="008A6183" w:rsidP="0070545C">
      <w:pPr>
        <w:pStyle w:val="ListParagraph"/>
        <w:jc w:val="right"/>
        <w:rPr>
          <w:rFonts w:ascii="Trebuchet MS" w:hAnsi="Trebuchet MS" w:cs="Arial"/>
          <w:sz w:val="24"/>
          <w:szCs w:val="24"/>
        </w:rPr>
      </w:pPr>
      <w:r w:rsidRPr="0015086B">
        <w:rPr>
          <w:rFonts w:ascii="Trebuchet MS" w:hAnsi="Trebuchet MS" w:cs="Arial"/>
          <w:sz w:val="24"/>
          <w:szCs w:val="24"/>
        </w:rPr>
        <w:t>Manager public,</w:t>
      </w:r>
    </w:p>
    <w:p w14:paraId="1AE350F5" w14:textId="7E1B4514" w:rsidR="008A6183" w:rsidRPr="0015086B" w:rsidRDefault="008A6183" w:rsidP="0070545C">
      <w:pPr>
        <w:pStyle w:val="ListParagraph"/>
        <w:jc w:val="right"/>
        <w:rPr>
          <w:rFonts w:ascii="Trebuchet MS" w:hAnsi="Trebuchet MS" w:cs="Arial"/>
          <w:sz w:val="24"/>
          <w:szCs w:val="24"/>
        </w:rPr>
      </w:pPr>
      <w:r w:rsidRPr="0015086B">
        <w:rPr>
          <w:rFonts w:ascii="Trebuchet MS" w:hAnsi="Trebuchet MS" w:cs="Arial"/>
          <w:sz w:val="24"/>
          <w:szCs w:val="24"/>
        </w:rPr>
        <w:t xml:space="preserve">Alina </w:t>
      </w:r>
      <w:proofErr w:type="spellStart"/>
      <w:r w:rsidRPr="0015086B">
        <w:rPr>
          <w:rFonts w:ascii="Trebuchet MS" w:hAnsi="Trebuchet MS" w:cs="Arial"/>
          <w:sz w:val="24"/>
          <w:szCs w:val="24"/>
        </w:rPr>
        <w:t>Manac</w:t>
      </w:r>
      <w:proofErr w:type="spellEnd"/>
    </w:p>
    <w:sectPr w:rsidR="008A6183" w:rsidRPr="0015086B" w:rsidSect="0050562E">
      <w:pgSz w:w="11906" w:h="16838"/>
      <w:pgMar w:top="851" w:right="991"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410"/>
    <w:multiLevelType w:val="hybridMultilevel"/>
    <w:tmpl w:val="D6CE21C8"/>
    <w:lvl w:ilvl="0" w:tplc="C220BAA4">
      <w:start w:val="1"/>
      <w:numFmt w:val="lowerLetter"/>
      <w:lvlText w:val="%1)"/>
      <w:lvlJc w:val="left"/>
      <w:pPr>
        <w:ind w:left="705" w:hanging="705"/>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4E6248F"/>
    <w:multiLevelType w:val="hybridMultilevel"/>
    <w:tmpl w:val="0FA80CBC"/>
    <w:lvl w:ilvl="0" w:tplc="08A86E80">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05DC6A3F"/>
    <w:multiLevelType w:val="hybridMultilevel"/>
    <w:tmpl w:val="25D248D4"/>
    <w:lvl w:ilvl="0" w:tplc="444A3F50">
      <w:start w:val="2"/>
      <w:numFmt w:val="upperRoman"/>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30528"/>
    <w:multiLevelType w:val="hybridMultilevel"/>
    <w:tmpl w:val="21AC483C"/>
    <w:lvl w:ilvl="0" w:tplc="C7802AB0">
      <w:start w:val="5"/>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1766118"/>
    <w:multiLevelType w:val="hybridMultilevel"/>
    <w:tmpl w:val="3A2AD48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5707F0C"/>
    <w:multiLevelType w:val="hybridMultilevel"/>
    <w:tmpl w:val="CF54748C"/>
    <w:lvl w:ilvl="0" w:tplc="C7442E4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064F8"/>
    <w:multiLevelType w:val="multilevel"/>
    <w:tmpl w:val="BE28A234"/>
    <w:lvl w:ilvl="0">
      <w:start w:val="1"/>
      <w:numFmt w:val="decimal"/>
      <w:lvlText w:val="%1."/>
      <w:lvlJc w:val="left"/>
      <w:pPr>
        <w:ind w:left="1080" w:hanging="720"/>
      </w:pPr>
      <w:rPr>
        <w:rFonts w:hint="default"/>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88B2587"/>
    <w:multiLevelType w:val="hybridMultilevel"/>
    <w:tmpl w:val="068A4F0A"/>
    <w:lvl w:ilvl="0" w:tplc="90AA42CC">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C50A16"/>
    <w:multiLevelType w:val="hybridMultilevel"/>
    <w:tmpl w:val="35321DAE"/>
    <w:lvl w:ilvl="0" w:tplc="4266C5E4">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9" w15:restartNumberingAfterBreak="0">
    <w:nsid w:val="329E0AE4"/>
    <w:multiLevelType w:val="hybridMultilevel"/>
    <w:tmpl w:val="E1BECE5C"/>
    <w:lvl w:ilvl="0" w:tplc="6406B074">
      <w:start w:val="1"/>
      <w:numFmt w:val="lowerLetter"/>
      <w:lvlText w:val="%1)"/>
      <w:lvlJc w:val="left"/>
      <w:pPr>
        <w:ind w:left="720" w:hanging="360"/>
      </w:pPr>
      <w:rPr>
        <w:rFonts w:hint="default"/>
        <w:sz w:val="24"/>
        <w:szCs w:val="24"/>
        <w:lang w:val="ro-R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56179"/>
    <w:multiLevelType w:val="hybridMultilevel"/>
    <w:tmpl w:val="4BF8CED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F0682C"/>
    <w:multiLevelType w:val="hybridMultilevel"/>
    <w:tmpl w:val="73C4BE62"/>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4843253"/>
    <w:multiLevelType w:val="hybridMultilevel"/>
    <w:tmpl w:val="FE2A1F18"/>
    <w:lvl w:ilvl="0" w:tplc="6406B074">
      <w:start w:val="1"/>
      <w:numFmt w:val="lowerLetter"/>
      <w:lvlText w:val="%1)"/>
      <w:lvlJc w:val="left"/>
      <w:pPr>
        <w:ind w:left="705" w:hanging="705"/>
      </w:pPr>
      <w:rPr>
        <w:rFonts w:hint="default"/>
        <w:sz w:val="24"/>
        <w:szCs w:val="24"/>
        <w:lang w:val="ro-R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5C334F21"/>
    <w:multiLevelType w:val="multilevel"/>
    <w:tmpl w:val="CEB0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DA58B2"/>
    <w:multiLevelType w:val="hybridMultilevel"/>
    <w:tmpl w:val="CFD23D7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DE36B1"/>
    <w:multiLevelType w:val="hybridMultilevel"/>
    <w:tmpl w:val="5FDE43A4"/>
    <w:lvl w:ilvl="0" w:tplc="0418000F">
      <w:start w:val="1"/>
      <w:numFmt w:val="decimal"/>
      <w:lvlText w:val="%1."/>
      <w:lvlJc w:val="left"/>
      <w:pPr>
        <w:ind w:left="720" w:hanging="360"/>
      </w:pPr>
      <w:rPr>
        <w:rFonts w:hint="default"/>
      </w:rPr>
    </w:lvl>
    <w:lvl w:ilvl="1" w:tplc="603AFB46">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9367C24"/>
    <w:multiLevelType w:val="hybridMultilevel"/>
    <w:tmpl w:val="805E07E6"/>
    <w:lvl w:ilvl="0" w:tplc="7048ECB2">
      <w:start w:val="1"/>
      <w:numFmt w:val="upperRoman"/>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891B3B"/>
    <w:multiLevelType w:val="hybridMultilevel"/>
    <w:tmpl w:val="AFEEC16E"/>
    <w:lvl w:ilvl="0" w:tplc="2174B3C8">
      <w:start w:val="7"/>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571639"/>
    <w:multiLevelType w:val="hybridMultilevel"/>
    <w:tmpl w:val="909A09CE"/>
    <w:lvl w:ilvl="0" w:tplc="9BF8FD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B30023"/>
    <w:multiLevelType w:val="hybridMultilevel"/>
    <w:tmpl w:val="E3B2DA3E"/>
    <w:lvl w:ilvl="0" w:tplc="0409000D">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3"/>
  </w:num>
  <w:num w:numId="4">
    <w:abstractNumId w:val="13"/>
  </w:num>
  <w:num w:numId="5">
    <w:abstractNumId w:val="11"/>
  </w:num>
  <w:num w:numId="6">
    <w:abstractNumId w:val="18"/>
  </w:num>
  <w:num w:numId="7">
    <w:abstractNumId w:val="19"/>
  </w:num>
  <w:num w:numId="8">
    <w:abstractNumId w:val="12"/>
  </w:num>
  <w:num w:numId="9">
    <w:abstractNumId w:val="0"/>
  </w:num>
  <w:num w:numId="10">
    <w:abstractNumId w:val="9"/>
  </w:num>
  <w:num w:numId="11">
    <w:abstractNumId w:val="5"/>
  </w:num>
  <w:num w:numId="12">
    <w:abstractNumId w:val="6"/>
  </w:num>
  <w:num w:numId="13">
    <w:abstractNumId w:val="16"/>
  </w:num>
  <w:num w:numId="14">
    <w:abstractNumId w:val="2"/>
  </w:num>
  <w:num w:numId="15">
    <w:abstractNumId w:val="17"/>
  </w:num>
  <w:num w:numId="16">
    <w:abstractNumId w:val="7"/>
  </w:num>
  <w:num w:numId="17">
    <w:abstractNumId w:val="4"/>
  </w:num>
  <w:num w:numId="18">
    <w:abstractNumId w:val="8"/>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formatting="1" w:enforcement="1" w:cryptProviderType="rsaAES" w:cryptAlgorithmClass="hash" w:cryptAlgorithmType="typeAny" w:cryptAlgorithmSid="14" w:cryptSpinCount="100000" w:hash="phnp3QNIhr3bK5kV+NKx2HUOMu8xenjLF3an3z7g+Q7w3W2YNHBbeHaTVyt2hy/MUc2N/x1h/ZhSF1guENZGjA==" w:salt="IhVTsKcxWUYfv0wHQwwHk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C1"/>
    <w:rsid w:val="00015DD5"/>
    <w:rsid w:val="0003140A"/>
    <w:rsid w:val="0005351D"/>
    <w:rsid w:val="00064AF6"/>
    <w:rsid w:val="0006777B"/>
    <w:rsid w:val="000C6B1C"/>
    <w:rsid w:val="000D2009"/>
    <w:rsid w:val="000E1C3A"/>
    <w:rsid w:val="000F74C1"/>
    <w:rsid w:val="00136AB4"/>
    <w:rsid w:val="00143F48"/>
    <w:rsid w:val="0015086B"/>
    <w:rsid w:val="00161E81"/>
    <w:rsid w:val="001A00A6"/>
    <w:rsid w:val="001B54C3"/>
    <w:rsid w:val="00201824"/>
    <w:rsid w:val="00210ADE"/>
    <w:rsid w:val="00232400"/>
    <w:rsid w:val="002754EF"/>
    <w:rsid w:val="002A79B4"/>
    <w:rsid w:val="002D15A8"/>
    <w:rsid w:val="002F1D59"/>
    <w:rsid w:val="002F20A5"/>
    <w:rsid w:val="003013B0"/>
    <w:rsid w:val="00340F41"/>
    <w:rsid w:val="003B3281"/>
    <w:rsid w:val="003D767A"/>
    <w:rsid w:val="00461C5D"/>
    <w:rsid w:val="004945FD"/>
    <w:rsid w:val="004E614F"/>
    <w:rsid w:val="004F4F5D"/>
    <w:rsid w:val="0050562E"/>
    <w:rsid w:val="00541795"/>
    <w:rsid w:val="00552028"/>
    <w:rsid w:val="00553D1F"/>
    <w:rsid w:val="0057197D"/>
    <w:rsid w:val="00594FA0"/>
    <w:rsid w:val="00597702"/>
    <w:rsid w:val="005D721A"/>
    <w:rsid w:val="0069583A"/>
    <w:rsid w:val="006E427D"/>
    <w:rsid w:val="006E68EF"/>
    <w:rsid w:val="006F1369"/>
    <w:rsid w:val="0070545C"/>
    <w:rsid w:val="00781573"/>
    <w:rsid w:val="007C5354"/>
    <w:rsid w:val="007D6A7E"/>
    <w:rsid w:val="007E6B8B"/>
    <w:rsid w:val="007F0672"/>
    <w:rsid w:val="00807E8D"/>
    <w:rsid w:val="008242B4"/>
    <w:rsid w:val="00860B62"/>
    <w:rsid w:val="008A6183"/>
    <w:rsid w:val="00950973"/>
    <w:rsid w:val="00950D94"/>
    <w:rsid w:val="009A2F8B"/>
    <w:rsid w:val="009B4302"/>
    <w:rsid w:val="009D6B2E"/>
    <w:rsid w:val="00A15FF5"/>
    <w:rsid w:val="00A35428"/>
    <w:rsid w:val="00A5424C"/>
    <w:rsid w:val="00A77B2B"/>
    <w:rsid w:val="00A9780A"/>
    <w:rsid w:val="00AB6653"/>
    <w:rsid w:val="00AE3494"/>
    <w:rsid w:val="00AF6282"/>
    <w:rsid w:val="00B62526"/>
    <w:rsid w:val="00B75BB2"/>
    <w:rsid w:val="00BA5790"/>
    <w:rsid w:val="00BB5B05"/>
    <w:rsid w:val="00BE753F"/>
    <w:rsid w:val="00BF0842"/>
    <w:rsid w:val="00C12649"/>
    <w:rsid w:val="00C26BD9"/>
    <w:rsid w:val="00C44B92"/>
    <w:rsid w:val="00C651ED"/>
    <w:rsid w:val="00C87A3B"/>
    <w:rsid w:val="00CC31FD"/>
    <w:rsid w:val="00D25D11"/>
    <w:rsid w:val="00D424D2"/>
    <w:rsid w:val="00DA0840"/>
    <w:rsid w:val="00DD2FD2"/>
    <w:rsid w:val="00E322B4"/>
    <w:rsid w:val="00E41FD3"/>
    <w:rsid w:val="00E45213"/>
    <w:rsid w:val="00E82B73"/>
    <w:rsid w:val="00ED3AD9"/>
    <w:rsid w:val="00EF4AFE"/>
    <w:rsid w:val="00F06FD3"/>
    <w:rsid w:val="00F32E6D"/>
    <w:rsid w:val="00FA438E"/>
    <w:rsid w:val="00FE0D2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83B3"/>
  <w15:chartTrackingRefBased/>
  <w15:docId w15:val="{339E51BB-E993-4833-9D43-AB89A8D9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Heading x1,Forth level"/>
    <w:basedOn w:val="Normal"/>
    <w:link w:val="ListParagraphChar"/>
    <w:uiPriority w:val="34"/>
    <w:qFormat/>
    <w:rsid w:val="000F74C1"/>
    <w:pPr>
      <w:ind w:left="720"/>
      <w:contextualSpacing/>
    </w:pPr>
  </w:style>
  <w:style w:type="table" w:styleId="TableGrid">
    <w:name w:val="Table Grid"/>
    <w:basedOn w:val="TableNormal"/>
    <w:uiPriority w:val="39"/>
    <w:rsid w:val="00F06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54EF"/>
    <w:rPr>
      <w:sz w:val="16"/>
      <w:szCs w:val="16"/>
    </w:rPr>
  </w:style>
  <w:style w:type="paragraph" w:styleId="CommentText">
    <w:name w:val="annotation text"/>
    <w:basedOn w:val="Normal"/>
    <w:link w:val="CommentTextChar"/>
    <w:uiPriority w:val="99"/>
    <w:semiHidden/>
    <w:unhideWhenUsed/>
    <w:rsid w:val="002754EF"/>
    <w:pPr>
      <w:spacing w:line="240" w:lineRule="auto"/>
    </w:pPr>
    <w:rPr>
      <w:sz w:val="20"/>
      <w:szCs w:val="20"/>
    </w:rPr>
  </w:style>
  <w:style w:type="character" w:customStyle="1" w:styleId="CommentTextChar">
    <w:name w:val="Comment Text Char"/>
    <w:basedOn w:val="DefaultParagraphFont"/>
    <w:link w:val="CommentText"/>
    <w:uiPriority w:val="99"/>
    <w:semiHidden/>
    <w:rsid w:val="002754EF"/>
    <w:rPr>
      <w:sz w:val="20"/>
      <w:szCs w:val="20"/>
    </w:rPr>
  </w:style>
  <w:style w:type="paragraph" w:styleId="CommentSubject">
    <w:name w:val="annotation subject"/>
    <w:basedOn w:val="CommentText"/>
    <w:next w:val="CommentText"/>
    <w:link w:val="CommentSubjectChar"/>
    <w:uiPriority w:val="99"/>
    <w:semiHidden/>
    <w:unhideWhenUsed/>
    <w:rsid w:val="002754EF"/>
    <w:rPr>
      <w:b/>
      <w:bCs/>
    </w:rPr>
  </w:style>
  <w:style w:type="character" w:customStyle="1" w:styleId="CommentSubjectChar">
    <w:name w:val="Comment Subject Char"/>
    <w:basedOn w:val="CommentTextChar"/>
    <w:link w:val="CommentSubject"/>
    <w:uiPriority w:val="99"/>
    <w:semiHidden/>
    <w:rsid w:val="002754EF"/>
    <w:rPr>
      <w:b/>
      <w:bCs/>
      <w:sz w:val="20"/>
      <w:szCs w:val="20"/>
    </w:rPr>
  </w:style>
  <w:style w:type="paragraph" w:styleId="BalloonText">
    <w:name w:val="Balloon Text"/>
    <w:basedOn w:val="Normal"/>
    <w:link w:val="BalloonTextChar"/>
    <w:uiPriority w:val="99"/>
    <w:semiHidden/>
    <w:unhideWhenUsed/>
    <w:rsid w:val="00275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4EF"/>
    <w:rPr>
      <w:rFonts w:ascii="Segoe UI" w:hAnsi="Segoe UI" w:cs="Segoe UI"/>
      <w:sz w:val="18"/>
      <w:szCs w:val="18"/>
    </w:rPr>
  </w:style>
  <w:style w:type="paragraph" w:styleId="NormalWeb">
    <w:name w:val="Normal (Web)"/>
    <w:basedOn w:val="Normal"/>
    <w:uiPriority w:val="99"/>
    <w:semiHidden/>
    <w:unhideWhenUsed/>
    <w:rsid w:val="00950D9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harChar1CaracterCaracterCharCharCaracterCaracterCharCharCaracterCaracterCharChar1CaracterCaracterCharCharCaracterCaracterCharCharCaracterCaracterCharCharCharChar">
    <w:name w:val="Char Char1 Caracter Caracter Char Char Caracter Caracter Char Char Caracter Caracter Char Char1 Caracter Caracter Char Char Caracter Caracter Char Char Caracter Caracter Char Char Char Char"/>
    <w:basedOn w:val="Normal"/>
    <w:rsid w:val="000E1C3A"/>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nhideWhenUsed/>
    <w:rsid w:val="00064AF6"/>
    <w:pPr>
      <w:tabs>
        <w:tab w:val="center" w:pos="4680"/>
        <w:tab w:val="right" w:pos="9360"/>
      </w:tabs>
      <w:spacing w:after="0" w:line="240" w:lineRule="auto"/>
    </w:pPr>
    <w:rPr>
      <w:lang w:val="en-US"/>
    </w:rPr>
  </w:style>
  <w:style w:type="character" w:customStyle="1" w:styleId="HeaderChar">
    <w:name w:val="Header Char"/>
    <w:basedOn w:val="DefaultParagraphFont"/>
    <w:link w:val="Header"/>
    <w:rsid w:val="00064AF6"/>
    <w:rPr>
      <w:lang w:val="en-US"/>
    </w:rPr>
  </w:style>
  <w:style w:type="paragraph" w:styleId="Revision">
    <w:name w:val="Revision"/>
    <w:hidden/>
    <w:uiPriority w:val="99"/>
    <w:semiHidden/>
    <w:rsid w:val="00C12649"/>
    <w:pPr>
      <w:spacing w:after="0" w:line="240" w:lineRule="auto"/>
    </w:pPr>
  </w:style>
  <w:style w:type="character" w:customStyle="1" w:styleId="ListParagraphChar">
    <w:name w:val="List Paragraph Char"/>
    <w:aliases w:val="lp1 Char,Heading x1 Char,Forth level Char"/>
    <w:link w:val="ListParagraph"/>
    <w:uiPriority w:val="34"/>
    <w:qFormat/>
    <w:locked/>
    <w:rsid w:val="00150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458676">
      <w:bodyDiv w:val="1"/>
      <w:marLeft w:val="0"/>
      <w:marRight w:val="0"/>
      <w:marTop w:val="0"/>
      <w:marBottom w:val="0"/>
      <w:divBdr>
        <w:top w:val="none" w:sz="0" w:space="0" w:color="auto"/>
        <w:left w:val="none" w:sz="0" w:space="0" w:color="auto"/>
        <w:bottom w:val="none" w:sz="0" w:space="0" w:color="auto"/>
        <w:right w:val="none" w:sz="0" w:space="0" w:color="auto"/>
      </w:divBdr>
    </w:div>
    <w:div w:id="145818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1562</Words>
  <Characters>9064</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ALINA-CERASELA MANAC</dc:creator>
  <cp:keywords/>
  <dc:description/>
  <cp:lastModifiedBy>MARGARETA TEODORESCU</cp:lastModifiedBy>
  <cp:revision>4</cp:revision>
  <cp:lastPrinted>2021-08-23T09:32:00Z</cp:lastPrinted>
  <dcterms:created xsi:type="dcterms:W3CDTF">2022-08-17T08:29:00Z</dcterms:created>
  <dcterms:modified xsi:type="dcterms:W3CDTF">2022-08-23T06:34:00Z</dcterms:modified>
</cp:coreProperties>
</file>